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FC" w:rsidRDefault="00CF4925" w:rsidP="00CF4925">
      <w:pPr>
        <w:ind w:leftChars="-85" w:left="31" w:hangingChars="66" w:hanging="209"/>
        <w:rPr>
          <w:rFonts w:eastAsia="方正黑体_GBK"/>
          <w:spacing w:val="-2"/>
          <w:sz w:val="32"/>
          <w:szCs w:val="32"/>
        </w:rPr>
      </w:pPr>
      <w:r>
        <w:rPr>
          <w:rFonts w:eastAsia="方正黑体_GBK"/>
          <w:spacing w:val="-2"/>
          <w:sz w:val="32"/>
          <w:szCs w:val="32"/>
        </w:rPr>
        <w:t>附件</w:t>
      </w:r>
      <w:r>
        <w:rPr>
          <w:rFonts w:eastAsia="方正黑体_GBK"/>
          <w:spacing w:val="-2"/>
          <w:sz w:val="32"/>
          <w:szCs w:val="32"/>
        </w:rPr>
        <w:t>3</w:t>
      </w:r>
      <w:r>
        <w:rPr>
          <w:rFonts w:eastAsia="方正黑体_GBK" w:hint="eastAsia"/>
          <w:spacing w:val="-2"/>
          <w:sz w:val="32"/>
          <w:szCs w:val="32"/>
        </w:rPr>
        <w:t>：</w:t>
      </w:r>
    </w:p>
    <w:p w:rsidR="003313FC" w:rsidRDefault="00CF4925" w:rsidP="00CF4925">
      <w:pPr>
        <w:ind w:leftChars="-85" w:left="31" w:hangingChars="66" w:hanging="209"/>
        <w:jc w:val="center"/>
        <w:rPr>
          <w:rFonts w:eastAsia="方正黑体_GBK"/>
          <w:spacing w:val="-2"/>
          <w:sz w:val="32"/>
          <w:szCs w:val="32"/>
        </w:rPr>
      </w:pPr>
      <w:r>
        <w:rPr>
          <w:rFonts w:eastAsia="方正黑体_GBK"/>
          <w:spacing w:val="-2"/>
          <w:sz w:val="32"/>
          <w:szCs w:val="32"/>
        </w:rPr>
        <w:t>废止的规范性文件（共</w:t>
      </w:r>
      <w:r>
        <w:rPr>
          <w:rFonts w:eastAsia="方正黑体_GBK"/>
          <w:spacing w:val="-2"/>
          <w:sz w:val="32"/>
          <w:szCs w:val="32"/>
        </w:rPr>
        <w:t>20</w:t>
      </w:r>
      <w:r>
        <w:rPr>
          <w:rFonts w:eastAsia="方正黑体_GBK"/>
          <w:spacing w:val="-2"/>
          <w:sz w:val="32"/>
          <w:szCs w:val="32"/>
        </w:rPr>
        <w:t>件）</w:t>
      </w:r>
    </w:p>
    <w:tbl>
      <w:tblPr>
        <w:tblW w:w="8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4592"/>
        <w:gridCol w:w="3198"/>
      </w:tblGrid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b/>
                <w:spacing w:val="-6"/>
                <w:kern w:val="0"/>
                <w:szCs w:val="21"/>
              </w:rPr>
            </w:pPr>
            <w:r>
              <w:rPr>
                <w:rFonts w:eastAsia="方正仿宋_GBK"/>
                <w:b/>
                <w:spacing w:val="-6"/>
                <w:kern w:val="0"/>
                <w:szCs w:val="21"/>
              </w:rPr>
              <w:t>序号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ind w:rightChars="-45" w:right="-94"/>
              <w:jc w:val="center"/>
              <w:rPr>
                <w:rFonts w:eastAsia="方正仿宋_GBK"/>
                <w:b/>
                <w:kern w:val="0"/>
                <w:szCs w:val="21"/>
              </w:rPr>
            </w:pPr>
            <w:r>
              <w:rPr>
                <w:rFonts w:eastAsia="方正仿宋_GBK"/>
                <w:b/>
                <w:kern w:val="0"/>
                <w:szCs w:val="21"/>
              </w:rPr>
              <w:t>文</w:t>
            </w:r>
            <w:r>
              <w:rPr>
                <w:rFonts w:eastAsia="方正仿宋_GBK"/>
                <w:b/>
                <w:kern w:val="0"/>
                <w:szCs w:val="21"/>
              </w:rPr>
              <w:t xml:space="preserve">   </w:t>
            </w:r>
            <w:r>
              <w:rPr>
                <w:rFonts w:eastAsia="方正仿宋_GBK"/>
                <w:b/>
                <w:kern w:val="0"/>
                <w:szCs w:val="21"/>
              </w:rPr>
              <w:t>件</w:t>
            </w:r>
            <w:r>
              <w:rPr>
                <w:rFonts w:eastAsia="方正仿宋_GBK"/>
                <w:b/>
                <w:kern w:val="0"/>
                <w:szCs w:val="21"/>
              </w:rPr>
              <w:t xml:space="preserve">   </w:t>
            </w:r>
            <w:r>
              <w:rPr>
                <w:rFonts w:eastAsia="方正仿宋_GBK"/>
                <w:b/>
                <w:kern w:val="0"/>
                <w:szCs w:val="21"/>
              </w:rPr>
              <w:t>名</w:t>
            </w:r>
            <w:r>
              <w:rPr>
                <w:rFonts w:eastAsia="方正仿宋_GBK"/>
                <w:b/>
                <w:kern w:val="0"/>
                <w:szCs w:val="21"/>
              </w:rPr>
              <w:t xml:space="preserve">   </w:t>
            </w:r>
            <w:r>
              <w:rPr>
                <w:rFonts w:eastAsia="方正仿宋_GBK"/>
                <w:b/>
                <w:kern w:val="0"/>
                <w:szCs w:val="21"/>
              </w:rPr>
              <w:t>称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b/>
                <w:kern w:val="0"/>
                <w:szCs w:val="21"/>
              </w:rPr>
            </w:pPr>
            <w:r>
              <w:rPr>
                <w:rFonts w:eastAsia="方正仿宋_GBK"/>
                <w:b/>
                <w:kern w:val="0"/>
                <w:szCs w:val="21"/>
              </w:rPr>
              <w:t>文</w:t>
            </w:r>
            <w:r>
              <w:rPr>
                <w:rFonts w:eastAsia="方正仿宋_GBK"/>
                <w:b/>
                <w:kern w:val="0"/>
                <w:szCs w:val="21"/>
              </w:rPr>
              <w:t xml:space="preserve">   </w:t>
            </w:r>
            <w:r>
              <w:rPr>
                <w:rFonts w:eastAsia="方正仿宋_GBK"/>
                <w:b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关于调整和完善浦口区国有土地上房屋征收过渡补助费标准的通知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2016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 xml:space="preserve">2 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关于印发《浦口区关于加强下穿公路管养工作的意见》的通知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43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3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关于转发区交通局《浦口区农村公路管理养护资金管理暂行办法》的通知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17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4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关于印发《浦口区农村公路管理暂行办法》的通知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48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5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关于转发区交通局《浦口区加强农村公路管理养护工作实施细则》的通知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12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85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6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关于印发《南京市浦口区水土保持实施办法》的通知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27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7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关于转发区水务局《南京市浦口区河道（塘）长效管理办法》的通知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2008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71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8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《浦口区拆迁资金管理暂行办法》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2009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9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关于印发《南京市浦口区烟草制品零售点合理布局规定》的通知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2012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11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10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关于印发《浦口区政府信息公开工作考核办法》等</w:t>
            </w:r>
            <w:r>
              <w:rPr>
                <w:rFonts w:eastAsia="方正仿宋_GBK"/>
                <w:kern w:val="0"/>
                <w:szCs w:val="21"/>
              </w:rPr>
              <w:t>4</w:t>
            </w:r>
            <w:r>
              <w:rPr>
                <w:rFonts w:eastAsia="方正仿宋_GBK"/>
                <w:kern w:val="0"/>
                <w:szCs w:val="21"/>
              </w:rPr>
              <w:t>个办法和《浦口区政府信息发布协调制度》的通知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2009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84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11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区政府关于印发《浦口区政府信息公开实施细则》的通知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2009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133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12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关于印发《南京市浦口区人民政府征地房屋拆迁行政裁决工作规程》的通知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2006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15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13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关于印发《浦口区低保家庭中重度残疾人重残补贴金发放办法》的通知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2011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93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14</w:t>
            </w:r>
          </w:p>
        </w:tc>
        <w:tc>
          <w:tcPr>
            <w:tcW w:w="4592" w:type="dxa"/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关于印发《浦口区二</w:t>
            </w:r>
            <w:r>
              <w:rPr>
                <w:rFonts w:eastAsia="方正仿宋_GBK"/>
                <w:kern w:val="0"/>
                <w:szCs w:val="21"/>
              </w:rPr>
              <w:t>○</w:t>
            </w:r>
            <w:r>
              <w:rPr>
                <w:rFonts w:eastAsia="方正仿宋_GBK"/>
                <w:kern w:val="0"/>
                <w:szCs w:val="21"/>
              </w:rPr>
              <w:t>一六年居民合作医疗管理暂行办法》的通知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浦政规﹝</w:t>
            </w:r>
            <w:r>
              <w:rPr>
                <w:rFonts w:eastAsia="方正仿宋_GBK"/>
                <w:kern w:val="0"/>
                <w:szCs w:val="21"/>
              </w:rPr>
              <w:t>2016</w:t>
            </w:r>
            <w:r>
              <w:rPr>
                <w:rFonts w:eastAsia="方正仿宋_GBK"/>
                <w:kern w:val="0"/>
                <w:szCs w:val="21"/>
              </w:rPr>
              <w:t>﹞</w:t>
            </w:r>
            <w:r>
              <w:rPr>
                <w:rFonts w:eastAsia="方正仿宋_GBK"/>
                <w:kern w:val="0"/>
                <w:szCs w:val="21"/>
              </w:rPr>
              <w:t>1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15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关于印发《浦口区</w:t>
            </w:r>
            <w:r>
              <w:rPr>
                <w:rFonts w:eastAsia="方正仿宋_GBK"/>
                <w:kern w:val="0"/>
                <w:szCs w:val="21"/>
              </w:rPr>
              <w:t>2017</w:t>
            </w:r>
            <w:r>
              <w:rPr>
                <w:rFonts w:eastAsia="方正仿宋_GBK"/>
                <w:kern w:val="0"/>
                <w:szCs w:val="21"/>
              </w:rPr>
              <w:t>年居民合作医疗管理暂行办法》的通知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1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16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关于土地利用总体规划修改指标调剂费用的通知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浦政发〔</w:t>
            </w:r>
            <w:r>
              <w:rPr>
                <w:rFonts w:eastAsia="方正仿宋_GBK"/>
                <w:kern w:val="0"/>
                <w:szCs w:val="21"/>
              </w:rPr>
              <w:t>2007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93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17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</w:t>
            </w:r>
            <w:r>
              <w:rPr>
                <w:rFonts w:eastAsia="方正仿宋_GBK" w:hint="eastAsia"/>
                <w:kern w:val="0"/>
                <w:szCs w:val="21"/>
              </w:rPr>
              <w:t>《</w:t>
            </w:r>
            <w:r>
              <w:rPr>
                <w:rFonts w:eastAsia="方正仿宋_GBK"/>
                <w:kern w:val="0"/>
                <w:szCs w:val="21"/>
              </w:rPr>
              <w:t>浦口区事业单位养老保险实施办法</w:t>
            </w:r>
            <w:r>
              <w:rPr>
                <w:rFonts w:eastAsia="方正仿宋_GBK" w:hint="eastAsia"/>
                <w:kern w:val="0"/>
                <w:szCs w:val="21"/>
              </w:rPr>
              <w:t>》</w:t>
            </w:r>
            <w:r>
              <w:rPr>
                <w:rFonts w:eastAsia="方正仿宋_GBK"/>
                <w:kern w:val="0"/>
                <w:szCs w:val="21"/>
              </w:rPr>
              <w:t>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2012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5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18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</w:t>
            </w:r>
            <w:r>
              <w:rPr>
                <w:rFonts w:eastAsia="方正仿宋_GBK" w:hint="eastAsia"/>
                <w:kern w:val="0"/>
                <w:szCs w:val="21"/>
              </w:rPr>
              <w:t>《</w:t>
            </w:r>
            <w:r>
              <w:rPr>
                <w:rFonts w:eastAsia="方正仿宋_GBK"/>
                <w:kern w:val="0"/>
                <w:szCs w:val="21"/>
              </w:rPr>
              <w:t>浦口区事业单位养老保险实施细则</w:t>
            </w:r>
            <w:r>
              <w:rPr>
                <w:rFonts w:eastAsia="方正仿宋_GBK" w:hint="eastAsia"/>
                <w:kern w:val="0"/>
                <w:szCs w:val="21"/>
              </w:rPr>
              <w:t>》</w:t>
            </w:r>
            <w:r>
              <w:rPr>
                <w:rFonts w:eastAsia="方正仿宋_GBK"/>
                <w:kern w:val="0"/>
                <w:szCs w:val="21"/>
              </w:rPr>
              <w:t>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浦政规〔</w:t>
            </w:r>
            <w:r>
              <w:rPr>
                <w:rFonts w:eastAsia="方正仿宋_GBK"/>
                <w:kern w:val="0"/>
                <w:szCs w:val="21"/>
              </w:rPr>
              <w:t>2012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6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19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关于印发《全区义务教育阶段学生免收杂费的实施意见》的通知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2006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53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  <w:tr w:rsidR="003313FC">
        <w:trPr>
          <w:trHeight w:val="454"/>
          <w:jc w:val="center"/>
        </w:trPr>
        <w:tc>
          <w:tcPr>
            <w:tcW w:w="531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20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FC" w:rsidRDefault="00CF4925">
            <w:pPr>
              <w:widowControl/>
              <w:spacing w:line="260" w:lineRule="exact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关于印发《浦口区幼儿助学券发放工作实施办法（试行）》的通知</w:t>
            </w:r>
          </w:p>
        </w:tc>
        <w:tc>
          <w:tcPr>
            <w:tcW w:w="3198" w:type="dxa"/>
            <w:vAlign w:val="center"/>
          </w:tcPr>
          <w:p w:rsidR="003313FC" w:rsidRDefault="00CF4925">
            <w:pPr>
              <w:widowControl/>
              <w:spacing w:line="260" w:lineRule="exact"/>
              <w:jc w:val="center"/>
              <w:rPr>
                <w:rFonts w:eastAsia="方正仿宋_GBK"/>
                <w:kern w:val="0"/>
                <w:szCs w:val="21"/>
              </w:rPr>
            </w:pPr>
            <w:r>
              <w:rPr>
                <w:rFonts w:eastAsia="方正仿宋_GBK"/>
                <w:kern w:val="0"/>
                <w:szCs w:val="21"/>
              </w:rPr>
              <w:t>浦政办发〔</w:t>
            </w:r>
            <w:r>
              <w:rPr>
                <w:rFonts w:eastAsia="方正仿宋_GBK"/>
                <w:kern w:val="0"/>
                <w:szCs w:val="21"/>
              </w:rPr>
              <w:t>2011</w:t>
            </w:r>
            <w:r>
              <w:rPr>
                <w:rFonts w:eastAsia="方正仿宋_GBK"/>
                <w:kern w:val="0"/>
                <w:szCs w:val="21"/>
              </w:rPr>
              <w:t>〕</w:t>
            </w:r>
            <w:r>
              <w:rPr>
                <w:rFonts w:eastAsia="方正仿宋_GBK"/>
                <w:kern w:val="0"/>
                <w:szCs w:val="21"/>
              </w:rPr>
              <w:t>33</w:t>
            </w:r>
            <w:r>
              <w:rPr>
                <w:rFonts w:eastAsia="方正仿宋_GBK"/>
                <w:kern w:val="0"/>
                <w:szCs w:val="21"/>
              </w:rPr>
              <w:t>号</w:t>
            </w:r>
          </w:p>
        </w:tc>
      </w:tr>
    </w:tbl>
    <w:p w:rsidR="003313FC" w:rsidRDefault="003313FC">
      <w:pPr>
        <w:ind w:firstLine="420"/>
      </w:pPr>
    </w:p>
    <w:sectPr w:rsidR="003313FC" w:rsidSect="003313FC">
      <w:headerReference w:type="even" r:id="rId7"/>
      <w:footerReference w:type="even" r:id="rId8"/>
      <w:headerReference w:type="first" r:id="rId9"/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3FC" w:rsidRDefault="003313FC" w:rsidP="003313FC">
      <w:r>
        <w:separator/>
      </w:r>
    </w:p>
  </w:endnote>
  <w:endnote w:type="continuationSeparator" w:id="1">
    <w:p w:rsidR="003313FC" w:rsidRDefault="003313FC" w:rsidP="0033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3FC" w:rsidRDefault="003313F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3FC" w:rsidRDefault="003313F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3FC" w:rsidRDefault="003313FC" w:rsidP="003313FC">
      <w:r>
        <w:separator/>
      </w:r>
    </w:p>
  </w:footnote>
  <w:footnote w:type="continuationSeparator" w:id="1">
    <w:p w:rsidR="003313FC" w:rsidRDefault="003313FC" w:rsidP="00331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3FC" w:rsidRDefault="003313F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3FC" w:rsidRDefault="003313F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6DE0"/>
    <w:rsid w:val="000046B7"/>
    <w:rsid w:val="00017ADB"/>
    <w:rsid w:val="0002479F"/>
    <w:rsid w:val="000572CA"/>
    <w:rsid w:val="0006127B"/>
    <w:rsid w:val="00080EB5"/>
    <w:rsid w:val="000A341D"/>
    <w:rsid w:val="000E370E"/>
    <w:rsid w:val="000F198C"/>
    <w:rsid w:val="000F20B6"/>
    <w:rsid w:val="00102440"/>
    <w:rsid w:val="001138C7"/>
    <w:rsid w:val="00133800"/>
    <w:rsid w:val="00143144"/>
    <w:rsid w:val="0014668A"/>
    <w:rsid w:val="001479AD"/>
    <w:rsid w:val="001545F0"/>
    <w:rsid w:val="0016545E"/>
    <w:rsid w:val="001930E6"/>
    <w:rsid w:val="001A12A5"/>
    <w:rsid w:val="001A72B7"/>
    <w:rsid w:val="001B6281"/>
    <w:rsid w:val="001D1D60"/>
    <w:rsid w:val="001D5AB9"/>
    <w:rsid w:val="001F2C13"/>
    <w:rsid w:val="00207EEC"/>
    <w:rsid w:val="002115A0"/>
    <w:rsid w:val="00226FE3"/>
    <w:rsid w:val="002278B5"/>
    <w:rsid w:val="00231291"/>
    <w:rsid w:val="00250E78"/>
    <w:rsid w:val="00292152"/>
    <w:rsid w:val="002923A7"/>
    <w:rsid w:val="0029613C"/>
    <w:rsid w:val="002A09CC"/>
    <w:rsid w:val="002A5D51"/>
    <w:rsid w:val="002B607D"/>
    <w:rsid w:val="002F0C83"/>
    <w:rsid w:val="002F332A"/>
    <w:rsid w:val="002F66B7"/>
    <w:rsid w:val="00301B54"/>
    <w:rsid w:val="003068F3"/>
    <w:rsid w:val="00306DB9"/>
    <w:rsid w:val="00310FC5"/>
    <w:rsid w:val="003200FA"/>
    <w:rsid w:val="0032686B"/>
    <w:rsid w:val="003305C4"/>
    <w:rsid w:val="003313FC"/>
    <w:rsid w:val="00332C66"/>
    <w:rsid w:val="003579F8"/>
    <w:rsid w:val="00397E2C"/>
    <w:rsid w:val="003A4D01"/>
    <w:rsid w:val="003B479E"/>
    <w:rsid w:val="003C2C97"/>
    <w:rsid w:val="003C3227"/>
    <w:rsid w:val="004062C2"/>
    <w:rsid w:val="00413648"/>
    <w:rsid w:val="00423282"/>
    <w:rsid w:val="00431071"/>
    <w:rsid w:val="004515D5"/>
    <w:rsid w:val="00456402"/>
    <w:rsid w:val="0046631B"/>
    <w:rsid w:val="004747C6"/>
    <w:rsid w:val="004A4FBE"/>
    <w:rsid w:val="004A7E76"/>
    <w:rsid w:val="004E1CD7"/>
    <w:rsid w:val="004F256C"/>
    <w:rsid w:val="00501303"/>
    <w:rsid w:val="00502542"/>
    <w:rsid w:val="00514B4D"/>
    <w:rsid w:val="00522B69"/>
    <w:rsid w:val="00541577"/>
    <w:rsid w:val="00566540"/>
    <w:rsid w:val="00566A18"/>
    <w:rsid w:val="00572F0A"/>
    <w:rsid w:val="005777A2"/>
    <w:rsid w:val="00590938"/>
    <w:rsid w:val="005A530A"/>
    <w:rsid w:val="005B31D9"/>
    <w:rsid w:val="005D4C07"/>
    <w:rsid w:val="005E3049"/>
    <w:rsid w:val="005E4701"/>
    <w:rsid w:val="005F4596"/>
    <w:rsid w:val="006047C3"/>
    <w:rsid w:val="00622CCC"/>
    <w:rsid w:val="00634CAC"/>
    <w:rsid w:val="006678E6"/>
    <w:rsid w:val="0067256D"/>
    <w:rsid w:val="006818D8"/>
    <w:rsid w:val="0069012E"/>
    <w:rsid w:val="006C47C1"/>
    <w:rsid w:val="006D2168"/>
    <w:rsid w:val="006E13DF"/>
    <w:rsid w:val="00702B0F"/>
    <w:rsid w:val="007151A3"/>
    <w:rsid w:val="0072099F"/>
    <w:rsid w:val="007453D6"/>
    <w:rsid w:val="007525ED"/>
    <w:rsid w:val="00773CEE"/>
    <w:rsid w:val="00781830"/>
    <w:rsid w:val="00782BAB"/>
    <w:rsid w:val="007A1364"/>
    <w:rsid w:val="007B7EAD"/>
    <w:rsid w:val="007C72F8"/>
    <w:rsid w:val="007E2D92"/>
    <w:rsid w:val="007F45B5"/>
    <w:rsid w:val="007F72D2"/>
    <w:rsid w:val="00802864"/>
    <w:rsid w:val="008124E4"/>
    <w:rsid w:val="00816BCE"/>
    <w:rsid w:val="008A1C68"/>
    <w:rsid w:val="008B4896"/>
    <w:rsid w:val="008D1280"/>
    <w:rsid w:val="008D3DC5"/>
    <w:rsid w:val="008F46DB"/>
    <w:rsid w:val="009032C2"/>
    <w:rsid w:val="0092505F"/>
    <w:rsid w:val="00952B27"/>
    <w:rsid w:val="00952E91"/>
    <w:rsid w:val="00961F20"/>
    <w:rsid w:val="009621E7"/>
    <w:rsid w:val="009B4DFC"/>
    <w:rsid w:val="009B5D22"/>
    <w:rsid w:val="009B61CF"/>
    <w:rsid w:val="009D4C1A"/>
    <w:rsid w:val="009D55BF"/>
    <w:rsid w:val="009D6636"/>
    <w:rsid w:val="009E19C0"/>
    <w:rsid w:val="009F259B"/>
    <w:rsid w:val="00A101EB"/>
    <w:rsid w:val="00A36C2E"/>
    <w:rsid w:val="00A47D97"/>
    <w:rsid w:val="00A728FD"/>
    <w:rsid w:val="00A853E1"/>
    <w:rsid w:val="00AC4442"/>
    <w:rsid w:val="00AD12CA"/>
    <w:rsid w:val="00AD61CD"/>
    <w:rsid w:val="00AE7C47"/>
    <w:rsid w:val="00AF322E"/>
    <w:rsid w:val="00B01FF2"/>
    <w:rsid w:val="00B230F2"/>
    <w:rsid w:val="00B33F04"/>
    <w:rsid w:val="00B34B0D"/>
    <w:rsid w:val="00B36BDD"/>
    <w:rsid w:val="00BA7D66"/>
    <w:rsid w:val="00BD0100"/>
    <w:rsid w:val="00BE41B1"/>
    <w:rsid w:val="00BE63DA"/>
    <w:rsid w:val="00BF5B8C"/>
    <w:rsid w:val="00BF5CB1"/>
    <w:rsid w:val="00BF6947"/>
    <w:rsid w:val="00C0035D"/>
    <w:rsid w:val="00C25588"/>
    <w:rsid w:val="00C345B0"/>
    <w:rsid w:val="00C44EDD"/>
    <w:rsid w:val="00C529F3"/>
    <w:rsid w:val="00C76DE0"/>
    <w:rsid w:val="00C83B33"/>
    <w:rsid w:val="00CD24C0"/>
    <w:rsid w:val="00CF3C9D"/>
    <w:rsid w:val="00CF4925"/>
    <w:rsid w:val="00D03B98"/>
    <w:rsid w:val="00D11FA9"/>
    <w:rsid w:val="00D138F8"/>
    <w:rsid w:val="00D33429"/>
    <w:rsid w:val="00D44A5A"/>
    <w:rsid w:val="00D74987"/>
    <w:rsid w:val="00D838A1"/>
    <w:rsid w:val="00D85296"/>
    <w:rsid w:val="00DA3ECB"/>
    <w:rsid w:val="00DA7F36"/>
    <w:rsid w:val="00DC03FF"/>
    <w:rsid w:val="00DD0C9F"/>
    <w:rsid w:val="00DD50EA"/>
    <w:rsid w:val="00DD51FA"/>
    <w:rsid w:val="00DD7B42"/>
    <w:rsid w:val="00E0061D"/>
    <w:rsid w:val="00E466AE"/>
    <w:rsid w:val="00E508B1"/>
    <w:rsid w:val="00E519E6"/>
    <w:rsid w:val="00E72469"/>
    <w:rsid w:val="00E82BC4"/>
    <w:rsid w:val="00EB09B1"/>
    <w:rsid w:val="00EB100B"/>
    <w:rsid w:val="00ED1F35"/>
    <w:rsid w:val="00ED3E3F"/>
    <w:rsid w:val="00EF0414"/>
    <w:rsid w:val="00EF7FD6"/>
    <w:rsid w:val="00F308D4"/>
    <w:rsid w:val="00F446E3"/>
    <w:rsid w:val="00F51C75"/>
    <w:rsid w:val="00F57826"/>
    <w:rsid w:val="00F766C9"/>
    <w:rsid w:val="00F87AB2"/>
    <w:rsid w:val="00F973A0"/>
    <w:rsid w:val="00FB00D2"/>
    <w:rsid w:val="00FB105E"/>
    <w:rsid w:val="00FB29EC"/>
    <w:rsid w:val="00FB3007"/>
    <w:rsid w:val="00FB4717"/>
    <w:rsid w:val="00FE13BB"/>
    <w:rsid w:val="3F9E4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F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31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31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313F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313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姚勇(yaoyong)</dc:creator>
  <cp:lastModifiedBy>倪红莲(nihonglian)</cp:lastModifiedBy>
  <cp:revision>2</cp:revision>
  <dcterms:created xsi:type="dcterms:W3CDTF">2020-11-25T06:19:00Z</dcterms:created>
  <dcterms:modified xsi:type="dcterms:W3CDTF">2020-11-25T06:19:00Z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