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ind w:left="1602" w:leftChars="292" w:hanging="960" w:hangingChars="300"/>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附件</w:t>
      </w:r>
    </w:p>
    <w:p>
      <w:pPr>
        <w:spacing w:line="220" w:lineRule="atLeast"/>
        <w:ind w:left="1962" w:leftChars="292" w:hanging="1320" w:hangingChars="300"/>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202</w:t>
      </w:r>
      <w:r>
        <w:rPr>
          <w:rFonts w:hint="eastAsia" w:ascii="方正小标宋_GBK" w:hAnsi="Times New Roman" w:eastAsia="方正小标宋_GBK" w:cs="Times New Roman"/>
          <w:sz w:val="44"/>
          <w:szCs w:val="44"/>
          <w:lang w:val="en-US" w:eastAsia="zh-CN"/>
        </w:rPr>
        <w:t>3</w:t>
      </w:r>
      <w:r>
        <w:rPr>
          <w:rFonts w:hint="eastAsia" w:ascii="方正小标宋_GBK" w:hAnsi="Times New Roman" w:eastAsia="方正小标宋_GBK" w:cs="Times New Roman"/>
          <w:sz w:val="44"/>
          <w:szCs w:val="44"/>
        </w:rPr>
        <w:t>年浦口区社会事业科技发展项目拟立项项目名单</w:t>
      </w:r>
    </w:p>
    <w:tbl>
      <w:tblPr>
        <w:tblStyle w:val="5"/>
        <w:tblW w:w="132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6"/>
        <w:gridCol w:w="6247"/>
        <w:gridCol w:w="59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73" w:hRule="exact"/>
          <w:jc w:val="center"/>
        </w:trPr>
        <w:tc>
          <w:tcPr>
            <w:tcW w:w="1066" w:type="dxa"/>
          </w:tcPr>
          <w:p>
            <w:pPr>
              <w:spacing w:after="0" w:line="36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序号</w:t>
            </w:r>
          </w:p>
        </w:tc>
        <w:tc>
          <w:tcPr>
            <w:tcW w:w="6247" w:type="dxa"/>
          </w:tcPr>
          <w:p>
            <w:pPr>
              <w:spacing w:after="0" w:line="36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项目名称</w:t>
            </w:r>
          </w:p>
        </w:tc>
        <w:tc>
          <w:tcPr>
            <w:tcW w:w="5964" w:type="dxa"/>
          </w:tcPr>
          <w:p>
            <w:pPr>
              <w:spacing w:after="0" w:line="360" w:lineRule="exact"/>
              <w:jc w:val="center"/>
              <w:rPr>
                <w:rFonts w:ascii="Times New Roman" w:hAnsi="Times New Roman" w:eastAsia="方正黑体_GBK" w:cs="Times New Roman"/>
                <w:sz w:val="28"/>
                <w:szCs w:val="28"/>
              </w:rPr>
            </w:pPr>
            <w:r>
              <w:rPr>
                <w:rFonts w:ascii="Times New Roman" w:hAnsi="Times New Roman" w:eastAsia="方正黑体_GBK" w:cs="Times New Roman"/>
                <w:sz w:val="28"/>
                <w:szCs w:val="28"/>
              </w:rPr>
              <w:t>项目承担单位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exact"/>
          <w:jc w:val="center"/>
        </w:trPr>
        <w:tc>
          <w:tcPr>
            <w:tcW w:w="1066" w:type="dxa"/>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p>
        </w:tc>
        <w:tc>
          <w:tcPr>
            <w:tcW w:w="12211" w:type="dxa"/>
            <w:gridSpan w:val="2"/>
            <w:vAlign w:val="center"/>
          </w:tcPr>
          <w:p>
            <w:pPr>
              <w:spacing w:after="0" w:line="560" w:lineRule="exact"/>
              <w:rPr>
                <w:rFonts w:ascii="方正黑体_GBK" w:hAnsi="Times New Roman" w:eastAsia="方正黑体_GBK" w:cs="Times New Roman"/>
                <w:color w:val="000000"/>
                <w:sz w:val="32"/>
                <w:szCs w:val="32"/>
              </w:rPr>
            </w:pPr>
            <w:r>
              <w:rPr>
                <w:rFonts w:hint="eastAsia" w:ascii="方正黑体_GBK" w:hAnsi="Times New Roman" w:eastAsia="方正黑体_GBK" w:cs="Times New Roman"/>
                <w:color w:val="000000"/>
                <w:sz w:val="32"/>
                <w:szCs w:val="32"/>
              </w:rPr>
              <w:t>指令性计划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exact"/>
          <w:jc w:val="center"/>
        </w:trPr>
        <w:tc>
          <w:tcPr>
            <w:tcW w:w="1066" w:type="dxa"/>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pacing w:val="-2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精准可视化内镜微创手术治疗丘脑出血的临床研究</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9" w:hRule="exact"/>
          <w:jc w:val="center"/>
        </w:trPr>
        <w:tc>
          <w:tcPr>
            <w:tcW w:w="1066" w:type="dxa"/>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pacing w:val="-1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多模态动脉粥样斑块分析进行老年脑卒中风险预测及规范分级诊疗管理</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exact"/>
          <w:jc w:val="center"/>
        </w:trPr>
        <w:tc>
          <w:tcPr>
            <w:tcW w:w="1066" w:type="dxa"/>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pacing w:val="-24"/>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主动筛查和去定植化在多重耐药菌的防控中的影响</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9" w:hRule="exact"/>
          <w:jc w:val="center"/>
        </w:trPr>
        <w:tc>
          <w:tcPr>
            <w:tcW w:w="1066" w:type="dxa"/>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亚低温结合高压氧治疗对颅脑损伤昏迷患者促醒的临床疗效观察</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62" w:hRule="exact"/>
          <w:jc w:val="center"/>
        </w:trPr>
        <w:tc>
          <w:tcPr>
            <w:tcW w:w="1066" w:type="dxa"/>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5D Heart在早中孕期（孕14-20周）胎儿心脏检查中的应用价值研究</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8" w:hRule="exact"/>
          <w:jc w:val="center"/>
        </w:trPr>
        <w:tc>
          <w:tcPr>
            <w:tcW w:w="1066" w:type="dxa"/>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6</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pacing w:val="-2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八段锦运动疗法防治老年骨质疏松共病心脑血管病中的应用研究</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9" w:hRule="exact"/>
          <w:jc w:val="center"/>
        </w:trPr>
        <w:tc>
          <w:tcPr>
            <w:tcW w:w="1066" w:type="dxa"/>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7</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枸杞多糖介导miR-105调控PI3K/AKT通路治疗T2DM合并NAFLD机制研究</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0" w:hRule="exact"/>
          <w:jc w:val="center"/>
        </w:trPr>
        <w:tc>
          <w:tcPr>
            <w:tcW w:w="1066" w:type="dxa"/>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8</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基于MDT的医护一体信息化闭环式护理管理模式在动静脉内瘘围手术期的应用</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9" w:hRule="exact"/>
          <w:jc w:val="center"/>
        </w:trPr>
        <w:tc>
          <w:tcPr>
            <w:tcW w:w="1066" w:type="dxa"/>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9</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“脾胃转枢”理论视角下的电针干预肿瘤相关肌少症的效应规律研究</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南京市浦口区中医院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exact"/>
          <w:jc w:val="center"/>
        </w:trPr>
        <w:tc>
          <w:tcPr>
            <w:tcW w:w="1066" w:type="dxa"/>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10</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浮针治疗中风后痉挛性偏瘫的临床观察</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南京市浦口区中医院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exact"/>
          <w:jc w:val="center"/>
        </w:trPr>
        <w:tc>
          <w:tcPr>
            <w:tcW w:w="1066" w:type="dxa"/>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11</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pacing w:val="-2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重复经颅磁刺激联合Rood技术对脑卒中患者上肢功能影响的疗效观察</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pacing w:val="-2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南京市浦口区中医院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exact"/>
          <w:jc w:val="center"/>
        </w:trPr>
        <w:tc>
          <w:tcPr>
            <w:tcW w:w="1066" w:type="dxa"/>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12</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主动灌洗引流技术临床用于高位复杂肛瘘术后创面的临床疗效观察</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南京市浦口区中医院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1" w:hRule="exact"/>
          <w:jc w:val="center"/>
        </w:trPr>
        <w:tc>
          <w:tcPr>
            <w:tcW w:w="1066" w:type="dxa"/>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13</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健步饮对原发性骨质疏松症的临床疗效机制初探</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南京市浦口区中医院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8" w:hRule="exact"/>
          <w:jc w:val="center"/>
        </w:trPr>
        <w:tc>
          <w:tcPr>
            <w:tcW w:w="1066" w:type="dxa"/>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14</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南京市浦口区老山中药资源调研及中医药文化传播</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南京市浦口区中医院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4" w:hRule="exact"/>
          <w:jc w:val="center"/>
        </w:trPr>
        <w:tc>
          <w:tcPr>
            <w:tcW w:w="1066" w:type="dxa"/>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15</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未成熟血小板分数(IPF)作为儿童支原体肺炎 (MPP)并发症的预测价值的临床研究:一项横断面研究</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南京市浦口区中医院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exact"/>
          <w:jc w:val="center"/>
        </w:trPr>
        <w:tc>
          <w:tcPr>
            <w:tcW w:w="1066" w:type="dxa"/>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16</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案例式教学法在护生中医临证施护中的应用</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南京市浦口区中医院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exact"/>
          <w:jc w:val="center"/>
        </w:trPr>
        <w:tc>
          <w:tcPr>
            <w:tcW w:w="1066" w:type="dxa"/>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17</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浦口区65 岁及以上健康体检人群代谢指标纵向变化轨迹与心血管病关联的队列研究</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南京市浦口区疾病预防控制中心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exact"/>
          <w:jc w:val="center"/>
        </w:trPr>
        <w:tc>
          <w:tcPr>
            <w:tcW w:w="1066" w:type="dxa"/>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18</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浦口区发热伴血小板减少综合征发生发展的相关性研究</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南京市浦口区疾病预防控制中心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exact"/>
          <w:jc w:val="center"/>
        </w:trPr>
        <w:tc>
          <w:tcPr>
            <w:tcW w:w="1066" w:type="dxa"/>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19</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“银翘利咽方”冰刺激治疗卒中后吞咽障碍的多中心随机对照研究</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南京市汤泉街道社区卫生服务中心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exact"/>
          <w:jc w:val="center"/>
        </w:trPr>
        <w:tc>
          <w:tcPr>
            <w:tcW w:w="1066" w:type="dxa"/>
            <w:vAlign w:val="center"/>
          </w:tcPr>
          <w:p>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20</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农作物秸秆饲料化应用创新技术研究</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江苏波杜农牧股份有限公司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exact"/>
          <w:jc w:val="center"/>
        </w:trPr>
        <w:tc>
          <w:tcPr>
            <w:tcW w:w="1066" w:type="dxa"/>
            <w:vAlign w:val="center"/>
          </w:tcPr>
          <w:p>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21</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绿色智慧立体车库研发及产业化</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江苏润邦智能车库股份有限公司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exact"/>
          <w:jc w:val="center"/>
        </w:trPr>
        <w:tc>
          <w:tcPr>
            <w:tcW w:w="1066" w:type="dxa"/>
            <w:vAlign w:val="center"/>
          </w:tcPr>
          <w:p>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22</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基于减污降碳协同增效的SiC陶瓷膜制备及应用关键技术研发</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江苏久朗高科技股份有限公司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exact"/>
          <w:jc w:val="center"/>
        </w:trPr>
        <w:tc>
          <w:tcPr>
            <w:tcW w:w="1066" w:type="dxa"/>
            <w:vAlign w:val="center"/>
          </w:tcPr>
          <w:p>
            <w:pPr>
              <w:keepNext w:val="0"/>
              <w:keepLines w:val="0"/>
              <w:widowControl/>
              <w:suppressLineNumbers w:val="0"/>
              <w:jc w:val="center"/>
              <w:textAlignment w:val="center"/>
              <w:rPr>
                <w:rFonts w:hint="default"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23</w:t>
            </w:r>
          </w:p>
        </w:tc>
        <w:tc>
          <w:tcPr>
            <w:tcW w:w="6247"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快速检测技术在富硒谷物食品硒元素安全监测领域的应用研究</w:t>
            </w:r>
          </w:p>
        </w:tc>
        <w:tc>
          <w:tcPr>
            <w:tcW w:w="5964" w:type="dxa"/>
            <w:vAlign w:val="center"/>
          </w:tcPr>
          <w:p>
            <w:pPr>
              <w:keepNext w:val="0"/>
              <w:keepLines w:val="0"/>
              <w:widowControl/>
              <w:suppressLineNumbers w:val="0"/>
              <w:jc w:val="center"/>
              <w:textAlignment w:val="center"/>
              <w:rPr>
                <w:rFonts w:ascii="Times New Roman" w:hAnsi="Times New Roman" w:eastAsia="方正仿宋_GBK" w:cs="Times New Roman"/>
                <w:color w:val="000000"/>
                <w:sz w:val="28"/>
                <w:szCs w:val="28"/>
              </w:rPr>
            </w:pPr>
            <w:r>
              <w:rPr>
                <w:rFonts w:hint="eastAsia" w:ascii="方正仿宋_GBK" w:hAnsi="方正仿宋_GBK" w:eastAsia="方正仿宋_GBK" w:cs="方正仿宋_GBK"/>
                <w:i w:val="0"/>
                <w:iCs w:val="0"/>
                <w:color w:val="000000"/>
                <w:kern w:val="0"/>
                <w:sz w:val="24"/>
                <w:szCs w:val="24"/>
                <w:u w:val="none"/>
                <w:lang w:val="en-US" w:eastAsia="zh-CN" w:bidi="ar"/>
              </w:rPr>
              <w:t>南京恒宝田功能农业产业研究院有限公司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8" w:hRule="exact"/>
          <w:jc w:val="center"/>
        </w:trPr>
        <w:tc>
          <w:tcPr>
            <w:tcW w:w="1066" w:type="dxa"/>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p>
        </w:tc>
        <w:tc>
          <w:tcPr>
            <w:tcW w:w="12211" w:type="dxa"/>
            <w:gridSpan w:val="2"/>
            <w:vAlign w:val="center"/>
          </w:tcPr>
          <w:p>
            <w:pPr>
              <w:spacing w:after="0" w:line="560" w:lineRule="exact"/>
              <w:rPr>
                <w:rFonts w:ascii="方正黑体_GBK" w:hAnsi="Times New Roman" w:eastAsia="方正黑体_GBK" w:cs="Times New Roman"/>
                <w:color w:val="000000"/>
                <w:sz w:val="32"/>
                <w:szCs w:val="32"/>
              </w:rPr>
            </w:pPr>
            <w:r>
              <w:rPr>
                <w:rFonts w:hint="eastAsia" w:ascii="方正黑体_GBK" w:hAnsi="Times New Roman" w:eastAsia="方正黑体_GBK" w:cs="Times New Roman"/>
                <w:color w:val="000000"/>
                <w:sz w:val="32"/>
                <w:szCs w:val="32"/>
              </w:rPr>
              <w:t>指</w:t>
            </w:r>
            <w:r>
              <w:rPr>
                <w:rFonts w:hint="eastAsia" w:ascii="方正黑体_GBK" w:hAnsi="Times New Roman" w:eastAsia="方正黑体_GBK" w:cs="Times New Roman"/>
                <w:color w:val="000000"/>
                <w:sz w:val="32"/>
                <w:szCs w:val="32"/>
                <w:lang w:eastAsia="zh-CN"/>
              </w:rPr>
              <w:t>导</w:t>
            </w:r>
            <w:r>
              <w:rPr>
                <w:rFonts w:hint="eastAsia" w:ascii="方正黑体_GBK" w:hAnsi="Times New Roman" w:eastAsia="方正黑体_GBK" w:cs="Times New Roman"/>
                <w:color w:val="000000"/>
                <w:sz w:val="32"/>
                <w:szCs w:val="32"/>
              </w:rPr>
              <w:t>性计划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8" w:hRule="exact"/>
          <w:jc w:val="center"/>
        </w:trPr>
        <w:tc>
          <w:tcPr>
            <w:tcW w:w="1066" w:type="dxa"/>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6247" w:type="dxa"/>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盆底肌电刺激联合温针灸治疗在产后盆底功能恢复中的临床疗效观察</w:t>
            </w:r>
            <w:bookmarkStart w:id="0" w:name="_GoBack"/>
            <w:bookmarkEnd w:id="0"/>
          </w:p>
        </w:tc>
        <w:tc>
          <w:tcPr>
            <w:tcW w:w="5964" w:type="dxa"/>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南京市浦口人民医院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exact"/>
          <w:jc w:val="center"/>
        </w:trPr>
        <w:tc>
          <w:tcPr>
            <w:tcW w:w="1066" w:type="dxa"/>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6247" w:type="dxa"/>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芙蓉膏联合生物杀菌敷料应用于肛周脓肿术后创面愈合作用的研究</w:t>
            </w:r>
          </w:p>
        </w:tc>
        <w:tc>
          <w:tcPr>
            <w:tcW w:w="5964" w:type="dxa"/>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南京市浦口区中医院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exact"/>
          <w:jc w:val="center"/>
        </w:trPr>
        <w:tc>
          <w:tcPr>
            <w:tcW w:w="1066" w:type="dxa"/>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6247" w:type="dxa"/>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 xml:space="preserve">基于rs-fMRI探讨不同穴位埋线方案结合认知疗法治疗暴食症的临床研究 </w:t>
            </w:r>
          </w:p>
        </w:tc>
        <w:tc>
          <w:tcPr>
            <w:tcW w:w="5964" w:type="dxa"/>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南京市浦口区中医院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0" w:hRule="exact"/>
          <w:jc w:val="center"/>
        </w:trPr>
        <w:tc>
          <w:tcPr>
            <w:tcW w:w="1066" w:type="dxa"/>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6247" w:type="dxa"/>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基于代谢组学探讨毫火针治疗肾虚血瘀型DOR不孕症的效应规律及机制研究</w:t>
            </w:r>
          </w:p>
        </w:tc>
        <w:tc>
          <w:tcPr>
            <w:tcW w:w="5964" w:type="dxa"/>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南京市浦口区中医院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exact"/>
          <w:jc w:val="center"/>
        </w:trPr>
        <w:tc>
          <w:tcPr>
            <w:tcW w:w="1066" w:type="dxa"/>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p>
        </w:tc>
        <w:tc>
          <w:tcPr>
            <w:tcW w:w="6247" w:type="dxa"/>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5964" w:type="dxa"/>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exact"/>
          <w:jc w:val="center"/>
        </w:trPr>
        <w:tc>
          <w:tcPr>
            <w:tcW w:w="1066" w:type="dxa"/>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p>
        </w:tc>
        <w:tc>
          <w:tcPr>
            <w:tcW w:w="6247" w:type="dxa"/>
            <w:vAlign w:val="center"/>
          </w:tcPr>
          <w:p>
            <w:pPr>
              <w:keepNext w:val="0"/>
              <w:keepLines w:val="0"/>
              <w:widowControl/>
              <w:suppressLineNumbers w:val="0"/>
              <w:tabs>
                <w:tab w:val="left" w:pos="2083"/>
              </w:tabs>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5964" w:type="dxa"/>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bl>
    <w:p>
      <w:pPr>
        <w:spacing w:line="220" w:lineRule="atLeast"/>
      </w:pPr>
    </w:p>
    <w:sectPr>
      <w:pgSz w:w="16838" w:h="11906" w:orient="landscape"/>
      <w:pgMar w:top="1800" w:right="1440" w:bottom="180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3OWZkNzBlMjdkYTQ5ODUyNTkxM2ViMjM1ZGNkNjYifQ=="/>
  </w:docVars>
  <w:rsids>
    <w:rsidRoot w:val="00D31D50"/>
    <w:rsid w:val="00086E3C"/>
    <w:rsid w:val="0012194D"/>
    <w:rsid w:val="00126B00"/>
    <w:rsid w:val="00164978"/>
    <w:rsid w:val="00165569"/>
    <w:rsid w:val="001657F7"/>
    <w:rsid w:val="00215AB1"/>
    <w:rsid w:val="00227388"/>
    <w:rsid w:val="00256483"/>
    <w:rsid w:val="00277396"/>
    <w:rsid w:val="002D169E"/>
    <w:rsid w:val="002E3CDF"/>
    <w:rsid w:val="002F1115"/>
    <w:rsid w:val="00302313"/>
    <w:rsid w:val="003226C1"/>
    <w:rsid w:val="00323B43"/>
    <w:rsid w:val="00327DE2"/>
    <w:rsid w:val="003861A7"/>
    <w:rsid w:val="00386F5F"/>
    <w:rsid w:val="003A34A7"/>
    <w:rsid w:val="003A69DE"/>
    <w:rsid w:val="003D37D8"/>
    <w:rsid w:val="00426133"/>
    <w:rsid w:val="004358AB"/>
    <w:rsid w:val="00465772"/>
    <w:rsid w:val="005330A4"/>
    <w:rsid w:val="0058505A"/>
    <w:rsid w:val="005C6359"/>
    <w:rsid w:val="0060755E"/>
    <w:rsid w:val="00620D64"/>
    <w:rsid w:val="00627706"/>
    <w:rsid w:val="00655491"/>
    <w:rsid w:val="00694FD3"/>
    <w:rsid w:val="006E2F2C"/>
    <w:rsid w:val="006F4D19"/>
    <w:rsid w:val="007046A6"/>
    <w:rsid w:val="007136A3"/>
    <w:rsid w:val="00743768"/>
    <w:rsid w:val="00757119"/>
    <w:rsid w:val="00771E3D"/>
    <w:rsid w:val="00796EFA"/>
    <w:rsid w:val="007A76AF"/>
    <w:rsid w:val="007C2CBB"/>
    <w:rsid w:val="007E5223"/>
    <w:rsid w:val="008773C9"/>
    <w:rsid w:val="008A6C37"/>
    <w:rsid w:val="008B4309"/>
    <w:rsid w:val="008B7726"/>
    <w:rsid w:val="008D0A90"/>
    <w:rsid w:val="009378C8"/>
    <w:rsid w:val="00974BAA"/>
    <w:rsid w:val="00A04132"/>
    <w:rsid w:val="00A1600F"/>
    <w:rsid w:val="00B23C62"/>
    <w:rsid w:val="00B30970"/>
    <w:rsid w:val="00BD0C27"/>
    <w:rsid w:val="00BE4A75"/>
    <w:rsid w:val="00C47E62"/>
    <w:rsid w:val="00C94AAC"/>
    <w:rsid w:val="00D237A7"/>
    <w:rsid w:val="00D31D50"/>
    <w:rsid w:val="00D9064D"/>
    <w:rsid w:val="00DA36F1"/>
    <w:rsid w:val="00DB7609"/>
    <w:rsid w:val="00DE0049"/>
    <w:rsid w:val="00E62AE8"/>
    <w:rsid w:val="00EC6A41"/>
    <w:rsid w:val="00F23805"/>
    <w:rsid w:val="00F321E9"/>
    <w:rsid w:val="00F517AA"/>
    <w:rsid w:val="00FC0D36"/>
    <w:rsid w:val="00FD61CB"/>
    <w:rsid w:val="00FE300D"/>
    <w:rsid w:val="0FF658E3"/>
    <w:rsid w:val="1C9D4DD8"/>
    <w:rsid w:val="24E318DF"/>
    <w:rsid w:val="2DDD5BF9"/>
    <w:rsid w:val="481E0F45"/>
    <w:rsid w:val="49470F79"/>
    <w:rsid w:val="66434B4A"/>
    <w:rsid w:val="6EC95E08"/>
    <w:rsid w:val="6F4D07E7"/>
    <w:rsid w:val="73352F58"/>
    <w:rsid w:val="73794946"/>
    <w:rsid w:val="777C7EBC"/>
    <w:rsid w:val="77FA0C39"/>
    <w:rsid w:val="7A482DCE"/>
    <w:rsid w:val="7DC75C09"/>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Pages>
  <Words>247</Words>
  <Characters>1414</Characters>
  <Lines>11</Lines>
  <Paragraphs>3</Paragraphs>
  <TotalTime>5</TotalTime>
  <ScaleCrop>false</ScaleCrop>
  <LinksUpToDate>false</LinksUpToDate>
  <CharactersWithSpaces>1658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2021-12-05T15:09:00Z</dcterms:created>
  <dc:creator>Administrator</dc:creator>
  <cp:lastModifiedBy>木同</cp:lastModifiedBy>
  <cp:lastPrinted>2023-09-13T03:33:00Z</cp:lastPrinted>
  <dcterms:modified xsi:type="dcterms:W3CDTF">2023-09-13T07:00:44Z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1A277DC76A1545E5BC9711CEBC3EA616_13</vt:lpwstr>
  </property>
</Properties>
</file>