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9E5B1">
      <w:pPr>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南京市浦口区</w:t>
      </w:r>
      <w:r>
        <w:rPr>
          <w:rFonts w:hint="eastAsia" w:ascii="方正小标宋_GBK" w:hAnsi="方正小标宋_GBK" w:eastAsia="方正小标宋_GBK" w:cs="方正小标宋_GBK"/>
          <w:b w:val="0"/>
          <w:bCs w:val="0"/>
          <w:sz w:val="44"/>
          <w:szCs w:val="44"/>
          <w:lang w:val="en-US" w:eastAsia="zh-CN"/>
        </w:rPr>
        <w:t>数据</w:t>
      </w:r>
      <w:r>
        <w:rPr>
          <w:rFonts w:hint="eastAsia" w:ascii="方正小标宋_GBK" w:hAnsi="方正小标宋_GBK" w:eastAsia="方正小标宋_GBK" w:cs="方正小标宋_GBK"/>
          <w:b w:val="0"/>
          <w:bCs w:val="0"/>
          <w:sz w:val="44"/>
          <w:szCs w:val="44"/>
        </w:rPr>
        <w:t>局</w:t>
      </w:r>
    </w:p>
    <w:p w14:paraId="64454ECB">
      <w:pPr>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办公用品</w:t>
      </w:r>
      <w:r>
        <w:rPr>
          <w:rFonts w:hint="eastAsia" w:ascii="方正小标宋_GBK" w:hAnsi="方正小标宋_GBK" w:eastAsia="方正小标宋_GBK" w:cs="方正小标宋_GBK"/>
          <w:b w:val="0"/>
          <w:bCs w:val="0"/>
          <w:sz w:val="44"/>
          <w:szCs w:val="44"/>
          <w:lang w:val="en-US" w:eastAsia="zh-CN"/>
        </w:rPr>
        <w:t>和办公</w:t>
      </w:r>
      <w:r>
        <w:rPr>
          <w:rFonts w:hint="eastAsia" w:ascii="方正小标宋_GBK" w:hAnsi="方正小标宋_GBK" w:eastAsia="方正小标宋_GBK" w:cs="方正小标宋_GBK"/>
          <w:b w:val="0"/>
          <w:bCs w:val="0"/>
          <w:sz w:val="44"/>
          <w:szCs w:val="44"/>
        </w:rPr>
        <w:t>耗材采购项目</w:t>
      </w:r>
    </w:p>
    <w:p w14:paraId="06C76390">
      <w:pPr>
        <w:spacing w:line="300" w:lineRule="auto"/>
        <w:jc w:val="center"/>
        <w:rPr>
          <w:rFonts w:ascii="宋体" w:hAnsi="宋体"/>
          <w:sz w:val="48"/>
          <w:szCs w:val="48"/>
        </w:rPr>
      </w:pPr>
    </w:p>
    <w:p w14:paraId="25EB5019">
      <w:pPr>
        <w:spacing w:line="300" w:lineRule="auto"/>
        <w:jc w:val="center"/>
        <w:rPr>
          <w:rFonts w:ascii="宋体" w:hAnsi="宋体"/>
          <w:sz w:val="52"/>
          <w:szCs w:val="52"/>
        </w:rPr>
      </w:pPr>
    </w:p>
    <w:p w14:paraId="77202DF3">
      <w:pPr>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竞争性谈判</w:t>
      </w:r>
      <w:r>
        <w:rPr>
          <w:rFonts w:hint="eastAsia" w:ascii="方正小标宋_GBK" w:hAnsi="方正小标宋_GBK" w:eastAsia="方正小标宋_GBK" w:cs="方正小标宋_GBK"/>
          <w:b w:val="0"/>
          <w:bCs w:val="0"/>
          <w:sz w:val="44"/>
          <w:szCs w:val="44"/>
        </w:rPr>
        <w:t>文件</w:t>
      </w:r>
    </w:p>
    <w:p w14:paraId="2212864B">
      <w:pPr>
        <w:spacing w:line="300" w:lineRule="auto"/>
        <w:jc w:val="center"/>
        <w:rPr>
          <w:rFonts w:ascii="宋体" w:hAnsi="宋体"/>
          <w:sz w:val="48"/>
          <w:szCs w:val="48"/>
        </w:rPr>
      </w:pPr>
    </w:p>
    <w:p w14:paraId="708E90F3">
      <w:pPr>
        <w:spacing w:line="300" w:lineRule="auto"/>
        <w:jc w:val="center"/>
        <w:rPr>
          <w:rFonts w:ascii="宋体" w:hAnsi="宋体"/>
          <w:b/>
          <w:snapToGrid w:val="0"/>
          <w:sz w:val="24"/>
        </w:rPr>
      </w:pPr>
    </w:p>
    <w:p w14:paraId="4D4AB3A9">
      <w:pPr>
        <w:spacing w:line="300" w:lineRule="auto"/>
        <w:jc w:val="center"/>
        <w:rPr>
          <w:rFonts w:ascii="宋体" w:hAnsi="宋体"/>
          <w:b/>
          <w:snapToGrid w:val="0"/>
          <w:sz w:val="24"/>
        </w:rPr>
      </w:pPr>
    </w:p>
    <w:p w14:paraId="633E4262">
      <w:pPr>
        <w:spacing w:line="300" w:lineRule="auto"/>
        <w:jc w:val="center"/>
        <w:rPr>
          <w:rFonts w:ascii="宋体" w:hAnsi="宋体"/>
          <w:b/>
          <w:snapToGrid w:val="0"/>
          <w:sz w:val="24"/>
        </w:rPr>
      </w:pPr>
    </w:p>
    <w:p w14:paraId="47BC9A34">
      <w:pPr>
        <w:spacing w:line="300" w:lineRule="auto"/>
        <w:jc w:val="center"/>
        <w:rPr>
          <w:rFonts w:ascii="宋体" w:hAnsi="宋体"/>
          <w:b/>
          <w:snapToGrid w:val="0"/>
          <w:sz w:val="24"/>
        </w:rPr>
      </w:pPr>
    </w:p>
    <w:p w14:paraId="26E6A20B">
      <w:pPr>
        <w:spacing w:line="300" w:lineRule="auto"/>
        <w:rPr>
          <w:rFonts w:ascii="宋体" w:hAnsi="宋体"/>
          <w:sz w:val="36"/>
          <w:szCs w:val="36"/>
        </w:rPr>
      </w:pPr>
    </w:p>
    <w:p w14:paraId="081A4956">
      <w:pPr>
        <w:spacing w:line="300" w:lineRule="auto"/>
        <w:rPr>
          <w:rFonts w:ascii="宋体" w:hAnsi="宋体"/>
          <w:sz w:val="36"/>
          <w:szCs w:val="36"/>
        </w:rPr>
      </w:pPr>
    </w:p>
    <w:p w14:paraId="4FAA3246">
      <w:pPr>
        <w:spacing w:line="300" w:lineRule="auto"/>
        <w:rPr>
          <w:rFonts w:ascii="宋体" w:hAnsi="宋体"/>
          <w:sz w:val="36"/>
          <w:szCs w:val="36"/>
        </w:rPr>
      </w:pPr>
    </w:p>
    <w:p w14:paraId="59D8BE60">
      <w:pPr>
        <w:spacing w:line="300" w:lineRule="auto"/>
        <w:rPr>
          <w:rFonts w:ascii="宋体" w:hAnsi="宋体"/>
          <w:sz w:val="36"/>
          <w:szCs w:val="36"/>
        </w:rPr>
      </w:pPr>
    </w:p>
    <w:p w14:paraId="717DB45D">
      <w:pPr>
        <w:spacing w:line="300" w:lineRule="auto"/>
        <w:rPr>
          <w:rFonts w:ascii="宋体" w:hAnsi="宋体"/>
          <w:sz w:val="36"/>
          <w:szCs w:val="36"/>
        </w:rPr>
      </w:pPr>
    </w:p>
    <w:p w14:paraId="1843A112">
      <w:pPr>
        <w:spacing w:line="300" w:lineRule="auto"/>
        <w:rPr>
          <w:rFonts w:ascii="宋体" w:hAnsi="宋体"/>
          <w:sz w:val="36"/>
          <w:szCs w:val="36"/>
        </w:rPr>
      </w:pPr>
    </w:p>
    <w:p w14:paraId="1C21C3E7">
      <w:pPr>
        <w:spacing w:line="30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南京市浦口区</w:t>
      </w:r>
      <w:r>
        <w:rPr>
          <w:rFonts w:hint="default" w:ascii="Times New Roman" w:hAnsi="Times New Roman" w:eastAsia="方正仿宋_GBK" w:cs="Times New Roman"/>
          <w:sz w:val="32"/>
          <w:szCs w:val="32"/>
          <w:lang w:val="en-US" w:eastAsia="zh-CN"/>
        </w:rPr>
        <w:t>数据</w:t>
      </w:r>
      <w:r>
        <w:rPr>
          <w:rFonts w:hint="default" w:ascii="Times New Roman" w:hAnsi="Times New Roman" w:eastAsia="方正仿宋_GBK" w:cs="Times New Roman"/>
          <w:sz w:val="32"/>
          <w:szCs w:val="32"/>
        </w:rPr>
        <w:t>局</w:t>
      </w:r>
    </w:p>
    <w:p w14:paraId="77FAE729">
      <w:pPr>
        <w:spacing w:line="300" w:lineRule="auto"/>
        <w:jc w:val="center"/>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202</w:t>
      </w: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rPr>
        <w:t xml:space="preserve"> 年 1</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rPr>
        <w:t xml:space="preserve"> 月</w:t>
      </w:r>
    </w:p>
    <w:p w14:paraId="42E6E3A7">
      <w:pPr>
        <w:keepNext w:val="0"/>
        <w:keepLines w:val="0"/>
        <w:pageBreakBefore w:val="0"/>
        <w:widowControl w:val="0"/>
        <w:tabs>
          <w:tab w:val="left" w:pos="7938"/>
        </w:tabs>
        <w:kinsoku/>
        <w:wordWrap/>
        <w:overflowPunct/>
        <w:topLinePunct w:val="0"/>
        <w:bidi w:val="0"/>
        <w:snapToGrid/>
        <w:spacing w:line="560" w:lineRule="exact"/>
        <w:jc w:val="center"/>
        <w:textAlignment w:val="auto"/>
        <w:rPr>
          <w:rFonts w:hint="eastAsia" w:ascii="方正黑体_GBK" w:hAnsi="方正黑体_GBK" w:eastAsia="方正黑体_GBK" w:cs="方正黑体_GBK"/>
          <w:sz w:val="32"/>
          <w:szCs w:val="32"/>
        </w:rPr>
        <w:sectPr>
          <w:pgSz w:w="11906" w:h="16838"/>
          <w:pgMar w:top="1440" w:right="1800" w:bottom="1440" w:left="1800" w:header="851" w:footer="992" w:gutter="0"/>
          <w:pgNumType w:fmt="decimal"/>
          <w:cols w:space="425" w:num="1"/>
          <w:docGrid w:type="lines" w:linePitch="312" w:charSpace="0"/>
        </w:sectPr>
      </w:pPr>
    </w:p>
    <w:p w14:paraId="36492F73">
      <w:pPr>
        <w:keepNext w:val="0"/>
        <w:keepLines w:val="0"/>
        <w:pageBreakBefore w:val="0"/>
        <w:widowControl w:val="0"/>
        <w:tabs>
          <w:tab w:val="left" w:pos="7938"/>
        </w:tabs>
        <w:kinsoku/>
        <w:wordWrap/>
        <w:overflowPunct/>
        <w:topLinePunct w:val="0"/>
        <w:bidi w:val="0"/>
        <w:snapToGrid/>
        <w:spacing w:line="560" w:lineRule="exact"/>
        <w:jc w:val="center"/>
        <w:textAlignment w:val="auto"/>
        <w:rPr>
          <w:rFonts w:ascii="宋体" w:hAnsi="宋体"/>
          <w:sz w:val="32"/>
          <w:szCs w:val="32"/>
        </w:rPr>
      </w:pPr>
      <w:r>
        <w:rPr>
          <w:rFonts w:hint="eastAsia" w:ascii="方正黑体_GBK" w:hAnsi="方正黑体_GBK" w:eastAsia="方正黑体_GBK" w:cs="方正黑体_GBK"/>
          <w:sz w:val="32"/>
          <w:szCs w:val="32"/>
        </w:rPr>
        <w:t xml:space="preserve">第一章  </w:t>
      </w:r>
      <w:r>
        <w:rPr>
          <w:rFonts w:hint="eastAsia" w:ascii="方正黑体_GBK" w:hAnsi="方正黑体_GBK" w:eastAsia="方正黑体_GBK" w:cs="方正黑体_GBK"/>
          <w:sz w:val="32"/>
          <w:szCs w:val="32"/>
          <w:lang w:val="en-US" w:eastAsia="zh-CN"/>
        </w:rPr>
        <w:t>竞争性谈判</w:t>
      </w:r>
      <w:r>
        <w:rPr>
          <w:rFonts w:hint="eastAsia" w:ascii="方正黑体_GBK" w:hAnsi="方正黑体_GBK" w:eastAsia="方正黑体_GBK" w:cs="方正黑体_GBK"/>
          <w:sz w:val="32"/>
          <w:szCs w:val="32"/>
        </w:rPr>
        <w:t>邀请</w:t>
      </w:r>
    </w:p>
    <w:p w14:paraId="44E7EF10">
      <w:pPr>
        <w:keepNext w:val="0"/>
        <w:keepLines w:val="0"/>
        <w:pageBreakBefore w:val="0"/>
        <w:widowControl w:val="0"/>
        <w:kinsoku/>
        <w:wordWrap/>
        <w:overflowPunct/>
        <w:topLinePunct w:val="0"/>
        <w:bidi w:val="0"/>
        <w:snapToGrid/>
        <w:spacing w:line="560" w:lineRule="exact"/>
        <w:jc w:val="left"/>
        <w:textAlignment w:val="auto"/>
        <w:rPr>
          <w:rFonts w:hint="eastAsia" w:ascii="宋体" w:hAnsi="宋体"/>
          <w:sz w:val="24"/>
          <w:lang w:val="zh-CN"/>
        </w:rPr>
      </w:pPr>
      <w:r>
        <w:rPr>
          <w:rFonts w:hint="eastAsia" w:ascii="宋体" w:hAnsi="宋体"/>
          <w:sz w:val="24"/>
          <w:lang w:val="zh-CN"/>
        </w:rPr>
        <w:t xml:space="preserve">   </w:t>
      </w:r>
    </w:p>
    <w:p w14:paraId="53F85721">
      <w:pPr>
        <w:keepNext w:val="0"/>
        <w:keepLines w:val="0"/>
        <w:pageBreakBefore w:val="0"/>
        <w:widowControl w:val="0"/>
        <w:kinsoku/>
        <w:wordWrap/>
        <w:overflowPunct/>
        <w:topLinePunct w:val="0"/>
        <w:bidi w:val="0"/>
        <w:snapToGrid/>
        <w:spacing w:line="560" w:lineRule="exact"/>
        <w:ind w:firstLine="480" w:firstLineChars="200"/>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u w:val="single"/>
          <w:lang w:val="zh-CN"/>
        </w:rPr>
        <w:t>南京市浦口区</w:t>
      </w:r>
      <w:r>
        <w:rPr>
          <w:rFonts w:hint="default" w:ascii="Times New Roman" w:hAnsi="Times New Roman" w:eastAsia="方正仿宋_GBK" w:cs="Times New Roman"/>
          <w:sz w:val="24"/>
          <w:u w:val="single"/>
          <w:lang w:val="en-US" w:eastAsia="zh-CN"/>
        </w:rPr>
        <w:t>数据局</w:t>
      </w:r>
      <w:r>
        <w:rPr>
          <w:rFonts w:hint="default" w:ascii="Times New Roman" w:hAnsi="Times New Roman" w:eastAsia="方正仿宋_GBK" w:cs="Times New Roman"/>
          <w:sz w:val="24"/>
          <w:lang w:val="zh-CN"/>
        </w:rPr>
        <w:t>对</w:t>
      </w:r>
      <w:r>
        <w:rPr>
          <w:rFonts w:hint="default" w:ascii="Times New Roman" w:hAnsi="Times New Roman" w:eastAsia="方正仿宋_GBK" w:cs="Times New Roman"/>
          <w:sz w:val="24"/>
          <w:u w:val="single"/>
          <w:lang w:val="zh-CN"/>
        </w:rPr>
        <w:t>办公用品</w:t>
      </w:r>
      <w:r>
        <w:rPr>
          <w:rFonts w:hint="default" w:ascii="Times New Roman" w:hAnsi="Times New Roman" w:eastAsia="方正仿宋_GBK" w:cs="Times New Roman"/>
          <w:sz w:val="24"/>
          <w:u w:val="single"/>
          <w:lang w:val="en-US" w:eastAsia="zh-CN"/>
        </w:rPr>
        <w:t>和办公</w:t>
      </w:r>
      <w:r>
        <w:rPr>
          <w:rFonts w:hint="default" w:ascii="Times New Roman" w:hAnsi="Times New Roman" w:eastAsia="方正仿宋_GBK" w:cs="Times New Roman"/>
          <w:sz w:val="24"/>
          <w:u w:val="single"/>
          <w:lang w:val="zh-CN"/>
        </w:rPr>
        <w:t>耗材采购项目</w:t>
      </w:r>
      <w:r>
        <w:rPr>
          <w:rFonts w:hint="default" w:ascii="Times New Roman" w:hAnsi="Times New Roman" w:eastAsia="方正仿宋_GBK" w:cs="Times New Roman"/>
          <w:sz w:val="24"/>
          <w:lang w:val="zh-CN"/>
        </w:rPr>
        <w:t>（项目名称）采用</w:t>
      </w:r>
      <w:r>
        <w:rPr>
          <w:rFonts w:hint="default" w:ascii="Times New Roman" w:hAnsi="Times New Roman" w:eastAsia="方正仿宋_GBK" w:cs="Times New Roman"/>
          <w:sz w:val="24"/>
          <w:lang w:val="en-US" w:eastAsia="zh-CN"/>
        </w:rPr>
        <w:t>竞争性谈判</w:t>
      </w:r>
      <w:r>
        <w:rPr>
          <w:rFonts w:hint="default" w:ascii="Times New Roman" w:hAnsi="Times New Roman" w:eastAsia="方正仿宋_GBK" w:cs="Times New Roman"/>
          <w:sz w:val="24"/>
          <w:lang w:val="zh-CN"/>
        </w:rPr>
        <w:t>方式</w:t>
      </w:r>
      <w:r>
        <w:rPr>
          <w:rFonts w:hint="default" w:ascii="Times New Roman" w:hAnsi="Times New Roman" w:eastAsia="方正仿宋_GBK" w:cs="Times New Roman"/>
          <w:sz w:val="24"/>
        </w:rPr>
        <w:t>进行</w:t>
      </w:r>
      <w:r>
        <w:rPr>
          <w:rFonts w:hint="default" w:ascii="Times New Roman" w:hAnsi="Times New Roman" w:eastAsia="方正仿宋_GBK" w:cs="Times New Roman"/>
          <w:sz w:val="24"/>
          <w:lang w:val="zh-CN"/>
        </w:rPr>
        <w:t>。现邀请合格的响应人参加</w:t>
      </w:r>
      <w:r>
        <w:rPr>
          <w:rFonts w:hint="default" w:ascii="Times New Roman" w:hAnsi="Times New Roman" w:eastAsia="方正仿宋_GBK" w:cs="Times New Roman"/>
          <w:sz w:val="24"/>
          <w:lang w:val="en-US" w:eastAsia="zh-CN"/>
        </w:rPr>
        <w:t>谈判</w:t>
      </w:r>
      <w:r>
        <w:rPr>
          <w:rFonts w:hint="default" w:ascii="Times New Roman" w:hAnsi="Times New Roman" w:eastAsia="方正仿宋_GBK" w:cs="Times New Roman"/>
          <w:sz w:val="24"/>
          <w:lang w:val="zh-CN"/>
        </w:rPr>
        <w:t>。</w:t>
      </w:r>
    </w:p>
    <w:p w14:paraId="224CCB98">
      <w:pPr>
        <w:keepNext w:val="0"/>
        <w:keepLines w:val="0"/>
        <w:pageBreakBefore w:val="0"/>
        <w:widowControl w:val="0"/>
        <w:kinsoku/>
        <w:wordWrap/>
        <w:overflowPunct/>
        <w:topLinePunct w:val="0"/>
        <w:autoSpaceDE w:val="0"/>
        <w:autoSpaceDN w:val="0"/>
        <w:bidi w:val="0"/>
        <w:adjustRightInd w:val="0"/>
        <w:snapToGrid/>
        <w:spacing w:line="560" w:lineRule="exact"/>
        <w:ind w:left="-100" w:firstLine="360" w:firstLineChars="150"/>
        <w:textAlignment w:val="auto"/>
        <w:rPr>
          <w:rFonts w:hint="default" w:ascii="Times New Roman" w:hAnsi="Times New Roman" w:eastAsia="方正仿宋_GBK" w:cs="Times New Roman"/>
          <w:sz w:val="24"/>
          <w:u w:val="single"/>
          <w:lang w:val="zh-CN"/>
        </w:rPr>
      </w:pPr>
      <w:r>
        <w:rPr>
          <w:rFonts w:hint="default" w:ascii="Times New Roman" w:hAnsi="Times New Roman" w:eastAsia="方正仿宋_GBK" w:cs="Times New Roman"/>
          <w:sz w:val="24"/>
          <w:lang w:val="zh-CN"/>
        </w:rPr>
        <w:t>1、项目名称：</w:t>
      </w:r>
      <w:r>
        <w:rPr>
          <w:rFonts w:hint="default" w:ascii="Times New Roman" w:hAnsi="Times New Roman" w:eastAsia="方正仿宋_GBK" w:cs="Times New Roman"/>
          <w:sz w:val="24"/>
          <w:u w:val="single"/>
          <w:lang w:val="zh-CN"/>
        </w:rPr>
        <w:t>办公用品</w:t>
      </w:r>
      <w:r>
        <w:rPr>
          <w:rFonts w:hint="default" w:ascii="Times New Roman" w:hAnsi="Times New Roman" w:eastAsia="方正仿宋_GBK" w:cs="Times New Roman"/>
          <w:sz w:val="24"/>
          <w:u w:val="single"/>
          <w:lang w:val="en-US" w:eastAsia="zh-CN"/>
        </w:rPr>
        <w:t>和办公耗材</w:t>
      </w:r>
      <w:r>
        <w:rPr>
          <w:rFonts w:hint="default" w:ascii="Times New Roman" w:hAnsi="Times New Roman" w:eastAsia="方正仿宋_GBK" w:cs="Times New Roman"/>
          <w:sz w:val="24"/>
          <w:u w:val="single"/>
          <w:lang w:val="zh-CN"/>
        </w:rPr>
        <w:t>采购项目</w:t>
      </w:r>
    </w:p>
    <w:p w14:paraId="2CDEDABE">
      <w:pPr>
        <w:keepNext w:val="0"/>
        <w:keepLines w:val="0"/>
        <w:pageBreakBefore w:val="0"/>
        <w:widowControl w:val="0"/>
        <w:kinsoku/>
        <w:wordWrap/>
        <w:overflowPunct/>
        <w:topLinePunct w:val="0"/>
        <w:autoSpaceDE w:val="0"/>
        <w:autoSpaceDN w:val="0"/>
        <w:bidi w:val="0"/>
        <w:adjustRightInd w:val="0"/>
        <w:snapToGrid/>
        <w:spacing w:line="560" w:lineRule="exact"/>
        <w:ind w:left="-100" w:firstLine="360" w:firstLineChars="150"/>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2、响应保证金及提交方式：</w:t>
      </w:r>
      <w:r>
        <w:rPr>
          <w:rFonts w:hint="default" w:ascii="Times New Roman" w:hAnsi="Times New Roman" w:eastAsia="方正仿宋_GBK" w:cs="Times New Roman"/>
          <w:sz w:val="24"/>
          <w:u w:val="single"/>
          <w:lang w:val="zh-CN"/>
        </w:rPr>
        <w:t xml:space="preserve"> 无</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lang w:val="zh-CN"/>
        </w:rPr>
        <w:t xml:space="preserve"> </w:t>
      </w:r>
    </w:p>
    <w:p w14:paraId="28961650">
      <w:pPr>
        <w:keepNext w:val="0"/>
        <w:keepLines w:val="0"/>
        <w:pageBreakBefore w:val="0"/>
        <w:widowControl w:val="0"/>
        <w:kinsoku/>
        <w:wordWrap/>
        <w:overflowPunct/>
        <w:topLinePunct w:val="0"/>
        <w:bidi w:val="0"/>
        <w:snapToGrid/>
        <w:spacing w:line="560" w:lineRule="exact"/>
        <w:ind w:left="-100" w:firstLine="360" w:firstLineChars="150"/>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3、响应性文件份数：正本</w:t>
      </w:r>
      <w:r>
        <w:rPr>
          <w:rFonts w:hint="default" w:ascii="Times New Roman" w:hAnsi="Times New Roman" w:eastAsia="方正仿宋_GBK" w:cs="Times New Roman"/>
          <w:sz w:val="24"/>
          <w:u w:val="single"/>
          <w:lang w:val="zh-CN"/>
        </w:rPr>
        <w:t xml:space="preserve"> 壹 </w:t>
      </w:r>
      <w:r>
        <w:rPr>
          <w:rFonts w:hint="default" w:ascii="Times New Roman" w:hAnsi="Times New Roman" w:eastAsia="方正仿宋_GBK" w:cs="Times New Roman"/>
          <w:sz w:val="24"/>
          <w:lang w:val="zh-CN"/>
        </w:rPr>
        <w:t>份、副本</w:t>
      </w:r>
      <w:r>
        <w:rPr>
          <w:rFonts w:hint="default" w:ascii="Times New Roman" w:hAnsi="Times New Roman" w:eastAsia="方正仿宋_GBK" w:cs="Times New Roman"/>
          <w:sz w:val="24"/>
          <w:u w:val="single"/>
          <w:lang w:val="zh-CN"/>
        </w:rPr>
        <w:t xml:space="preserve"> 贰 </w:t>
      </w:r>
      <w:r>
        <w:rPr>
          <w:rFonts w:hint="default" w:ascii="Times New Roman" w:hAnsi="Times New Roman" w:eastAsia="方正仿宋_GBK" w:cs="Times New Roman"/>
          <w:sz w:val="24"/>
          <w:lang w:val="zh-CN"/>
        </w:rPr>
        <w:t>份。</w:t>
      </w:r>
    </w:p>
    <w:p w14:paraId="5F703460">
      <w:pPr>
        <w:keepNext w:val="0"/>
        <w:keepLines w:val="0"/>
        <w:pageBreakBefore w:val="0"/>
        <w:widowControl w:val="0"/>
        <w:kinsoku/>
        <w:wordWrap/>
        <w:overflowPunct/>
        <w:topLinePunct w:val="0"/>
        <w:autoSpaceDE w:val="0"/>
        <w:autoSpaceDN w:val="0"/>
        <w:bidi w:val="0"/>
        <w:adjustRightInd w:val="0"/>
        <w:snapToGrid/>
        <w:spacing w:line="560" w:lineRule="exact"/>
        <w:ind w:left="-100" w:firstLine="420"/>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4、</w:t>
      </w:r>
      <w:r>
        <w:rPr>
          <w:rFonts w:hint="default" w:ascii="Times New Roman" w:hAnsi="Times New Roman" w:eastAsia="方正仿宋_GBK" w:cs="Times New Roman"/>
          <w:sz w:val="24"/>
          <w:lang w:val="en-US" w:eastAsia="zh-CN"/>
        </w:rPr>
        <w:t>采购</w:t>
      </w:r>
      <w:r>
        <w:rPr>
          <w:rFonts w:hint="default" w:ascii="Times New Roman" w:hAnsi="Times New Roman" w:eastAsia="方正仿宋_GBK" w:cs="Times New Roman"/>
          <w:sz w:val="24"/>
          <w:lang w:val="zh-CN"/>
        </w:rPr>
        <w:t>方式：</w:t>
      </w:r>
      <w:r>
        <w:rPr>
          <w:rFonts w:hint="default" w:ascii="Times New Roman" w:hAnsi="Times New Roman" w:eastAsia="方正仿宋_GBK" w:cs="Times New Roman"/>
          <w:sz w:val="24"/>
          <w:lang w:val="en-US" w:eastAsia="zh-CN"/>
        </w:rPr>
        <w:t>竞争性谈判</w:t>
      </w:r>
    </w:p>
    <w:p w14:paraId="51D9AC5A">
      <w:pPr>
        <w:keepNext w:val="0"/>
        <w:keepLines w:val="0"/>
        <w:pageBreakBefore w:val="0"/>
        <w:widowControl w:val="0"/>
        <w:kinsoku/>
        <w:wordWrap/>
        <w:overflowPunct/>
        <w:topLinePunct w:val="0"/>
        <w:autoSpaceDE w:val="0"/>
        <w:autoSpaceDN w:val="0"/>
        <w:bidi w:val="0"/>
        <w:adjustRightInd w:val="0"/>
        <w:snapToGrid/>
        <w:spacing w:line="560" w:lineRule="exact"/>
        <w:ind w:left="-100" w:firstLine="420"/>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kern w:val="0"/>
          <w:sz w:val="24"/>
        </w:rPr>
        <w:t>5、采购内容及规模：</w:t>
      </w:r>
      <w:r>
        <w:rPr>
          <w:rFonts w:hint="default" w:ascii="Times New Roman" w:hAnsi="Times New Roman" w:eastAsia="方正仿宋_GBK" w:cs="Times New Roman"/>
          <w:bCs/>
          <w:sz w:val="24"/>
        </w:rPr>
        <w:t>具体内容详见采购清单。</w:t>
      </w:r>
    </w:p>
    <w:p w14:paraId="0391F60C">
      <w:pPr>
        <w:keepNext w:val="0"/>
        <w:keepLines w:val="0"/>
        <w:pageBreakBefore w:val="0"/>
        <w:widowControl w:val="0"/>
        <w:kinsoku/>
        <w:wordWrap/>
        <w:overflowPunct/>
        <w:topLinePunct w:val="0"/>
        <w:autoSpaceDE w:val="0"/>
        <w:autoSpaceDN w:val="0"/>
        <w:bidi w:val="0"/>
        <w:adjustRightInd w:val="0"/>
        <w:snapToGrid/>
        <w:spacing w:line="560" w:lineRule="exact"/>
        <w:ind w:left="-100" w:firstLine="420"/>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6、递交响应性文件截止时间：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u w:val="single"/>
          <w:lang w:val="zh-CN"/>
        </w:rPr>
        <w:t>20</w:t>
      </w:r>
      <w:r>
        <w:rPr>
          <w:rFonts w:hint="default" w:ascii="Times New Roman" w:hAnsi="Times New Roman" w:eastAsia="方正仿宋_GBK" w:cs="Times New Roman"/>
          <w:sz w:val="24"/>
          <w:u w:val="single"/>
        </w:rPr>
        <w:t>2</w:t>
      </w:r>
      <w:r>
        <w:rPr>
          <w:rFonts w:hint="default" w:ascii="Times New Roman" w:hAnsi="Times New Roman" w:eastAsia="方正仿宋_GBK" w:cs="Times New Roman"/>
          <w:sz w:val="24"/>
          <w:u w:val="single"/>
          <w:lang w:val="en-US" w:eastAsia="zh-CN"/>
        </w:rPr>
        <w:t>4</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lang w:val="zh-CN"/>
        </w:rPr>
        <w:t>年</w:t>
      </w:r>
      <w:r>
        <w:rPr>
          <w:rFonts w:hint="default" w:ascii="Times New Roman" w:hAnsi="Times New Roman" w:eastAsia="方正仿宋_GBK" w:cs="Times New Roman"/>
          <w:sz w:val="24"/>
          <w:u w:val="single"/>
        </w:rPr>
        <w:t xml:space="preserve"> 1</w:t>
      </w:r>
      <w:r>
        <w:rPr>
          <w:rFonts w:hint="default" w:ascii="Times New Roman" w:hAnsi="Times New Roman" w:eastAsia="方正仿宋_GBK" w:cs="Times New Roman"/>
          <w:sz w:val="24"/>
          <w:u w:val="single"/>
          <w:lang w:val="en-US" w:eastAsia="zh-CN"/>
        </w:rPr>
        <w:t>2</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lang w:val="zh-CN"/>
        </w:rPr>
        <w:t>月</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u w:val="single"/>
          <w:lang w:val="zh-CN"/>
        </w:rPr>
        <w:t>1</w:t>
      </w:r>
      <w:r>
        <w:rPr>
          <w:rFonts w:hint="default" w:ascii="Times New Roman" w:hAnsi="Times New Roman" w:eastAsia="方正仿宋_GBK" w:cs="Times New Roman"/>
          <w:sz w:val="24"/>
          <w:u w:val="single"/>
          <w:lang w:val="en-US" w:eastAsia="zh-CN"/>
        </w:rPr>
        <w:t>8</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lang w:val="zh-CN"/>
        </w:rPr>
        <w:t>日</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u w:val="single"/>
          <w:lang w:val="zh-CN"/>
        </w:rPr>
        <w:t>1</w:t>
      </w:r>
      <w:r>
        <w:rPr>
          <w:rFonts w:hint="default" w:ascii="Times New Roman" w:hAnsi="Times New Roman" w:eastAsia="方正仿宋_GBK" w:cs="Times New Roman"/>
          <w:sz w:val="24"/>
          <w:u w:val="single"/>
        </w:rPr>
        <w:t xml:space="preserve">4 </w:t>
      </w:r>
      <w:r>
        <w:rPr>
          <w:rFonts w:hint="default" w:ascii="Times New Roman" w:hAnsi="Times New Roman" w:eastAsia="方正仿宋_GBK" w:cs="Times New Roman"/>
          <w:sz w:val="24"/>
          <w:lang w:val="zh-CN"/>
        </w:rPr>
        <w:t>时</w:t>
      </w:r>
      <w:r>
        <w:rPr>
          <w:rFonts w:hint="default" w:ascii="Times New Roman" w:hAnsi="Times New Roman" w:eastAsia="方正仿宋_GBK" w:cs="Times New Roman"/>
          <w:sz w:val="24"/>
          <w:u w:val="single"/>
        </w:rPr>
        <w:t xml:space="preserve"> 3</w:t>
      </w:r>
      <w:r>
        <w:rPr>
          <w:rFonts w:hint="default" w:ascii="Times New Roman" w:hAnsi="Times New Roman" w:eastAsia="方正仿宋_GBK" w:cs="Times New Roman"/>
          <w:sz w:val="24"/>
          <w:u w:val="single"/>
          <w:lang w:val="zh-CN"/>
        </w:rPr>
        <w:t>0</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lang w:val="zh-CN"/>
        </w:rPr>
        <w:t>分</w:t>
      </w:r>
    </w:p>
    <w:p w14:paraId="670EF4DE">
      <w:pPr>
        <w:keepNext w:val="0"/>
        <w:keepLines w:val="0"/>
        <w:pageBreakBefore w:val="0"/>
        <w:widowControl w:val="0"/>
        <w:kinsoku/>
        <w:wordWrap/>
        <w:overflowPunct/>
        <w:topLinePunct w:val="0"/>
        <w:autoSpaceDE w:val="0"/>
        <w:autoSpaceDN w:val="0"/>
        <w:bidi w:val="0"/>
        <w:adjustRightInd w:val="0"/>
        <w:snapToGrid/>
        <w:spacing w:line="560" w:lineRule="exact"/>
        <w:ind w:firstLine="240" w:firstLineChars="100"/>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递交地点：</w:t>
      </w:r>
      <w:r>
        <w:rPr>
          <w:rFonts w:hint="default" w:ascii="Times New Roman" w:hAnsi="Times New Roman" w:eastAsia="方正仿宋_GBK" w:cs="Times New Roman"/>
          <w:sz w:val="24"/>
          <w:u w:val="single"/>
        </w:rPr>
        <w:t xml:space="preserve">    南京市浦口区江浦街道市民中心B栋</w:t>
      </w:r>
      <w:r>
        <w:rPr>
          <w:rFonts w:hint="default" w:ascii="Times New Roman" w:hAnsi="Times New Roman" w:eastAsia="方正仿宋_GBK" w:cs="Times New Roman"/>
          <w:sz w:val="24"/>
          <w:u w:val="single"/>
          <w:lang w:val="en-US" w:eastAsia="zh-CN"/>
        </w:rPr>
        <w:t>5</w:t>
      </w:r>
      <w:r>
        <w:rPr>
          <w:rFonts w:hint="default" w:ascii="Times New Roman" w:hAnsi="Times New Roman" w:eastAsia="方正仿宋_GBK" w:cs="Times New Roman"/>
          <w:sz w:val="24"/>
          <w:u w:val="single"/>
        </w:rPr>
        <w:t>楼</w:t>
      </w:r>
      <w:r>
        <w:rPr>
          <w:rFonts w:hint="default" w:ascii="Times New Roman" w:hAnsi="Times New Roman" w:eastAsia="方正仿宋_GBK" w:cs="Times New Roman"/>
          <w:sz w:val="24"/>
          <w:u w:val="single"/>
          <w:lang w:val="en-US" w:eastAsia="zh-CN"/>
        </w:rPr>
        <w:t>501</w:t>
      </w:r>
      <w:r>
        <w:rPr>
          <w:rFonts w:hint="default" w:ascii="Times New Roman" w:hAnsi="Times New Roman" w:eastAsia="方正仿宋_GBK" w:cs="Times New Roman"/>
          <w:sz w:val="24"/>
          <w:u w:val="single"/>
        </w:rPr>
        <w:t xml:space="preserve">办公室  </w:t>
      </w:r>
    </w:p>
    <w:p w14:paraId="770F5596">
      <w:pPr>
        <w:keepNext w:val="0"/>
        <w:keepLines w:val="0"/>
        <w:pageBreakBefore w:val="0"/>
        <w:widowControl w:val="0"/>
        <w:kinsoku/>
        <w:wordWrap/>
        <w:overflowPunct/>
        <w:topLinePunct w:val="0"/>
        <w:autoSpaceDE w:val="0"/>
        <w:autoSpaceDN w:val="0"/>
        <w:bidi w:val="0"/>
        <w:adjustRightInd w:val="0"/>
        <w:snapToGrid/>
        <w:spacing w:line="560" w:lineRule="exact"/>
        <w:ind w:firstLine="240" w:firstLineChars="100"/>
        <w:jc w:val="left"/>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响应性文件接收人：</w:t>
      </w:r>
      <w:r>
        <w:rPr>
          <w:rFonts w:hint="default" w:ascii="Times New Roman" w:hAnsi="Times New Roman" w:eastAsia="方正仿宋_GBK" w:cs="Times New Roman"/>
          <w:sz w:val="24"/>
          <w:u w:val="single"/>
          <w:lang w:val="zh-CN"/>
        </w:rPr>
        <w:t xml:space="preserve">  南京市浦口区</w:t>
      </w:r>
      <w:r>
        <w:rPr>
          <w:rFonts w:hint="default" w:ascii="Times New Roman" w:hAnsi="Times New Roman" w:eastAsia="方正仿宋_GBK" w:cs="Times New Roman"/>
          <w:sz w:val="24"/>
          <w:u w:val="single"/>
          <w:lang w:val="en-US" w:eastAsia="zh-CN"/>
        </w:rPr>
        <w:t>数据</w:t>
      </w:r>
      <w:r>
        <w:rPr>
          <w:rFonts w:hint="default" w:ascii="Times New Roman" w:hAnsi="Times New Roman" w:eastAsia="方正仿宋_GBK" w:cs="Times New Roman"/>
          <w:sz w:val="24"/>
          <w:u w:val="single"/>
          <w:lang w:val="zh-CN"/>
        </w:rPr>
        <w:t>局</w:t>
      </w:r>
      <w:r>
        <w:rPr>
          <w:rFonts w:hint="eastAsia" w:eastAsia="方正仿宋_GBK" w:cs="Times New Roman"/>
          <w:sz w:val="24"/>
          <w:u w:val="single"/>
          <w:lang w:val="en-US" w:eastAsia="zh-CN"/>
        </w:rPr>
        <w:t>办公室</w:t>
      </w:r>
      <w:r>
        <w:rPr>
          <w:rFonts w:hint="default" w:ascii="Times New Roman" w:hAnsi="Times New Roman" w:eastAsia="方正仿宋_GBK" w:cs="Times New Roman"/>
          <w:sz w:val="24"/>
          <w:u w:val="single"/>
          <w:lang w:val="zh-CN"/>
        </w:rPr>
        <w:t xml:space="preserve">  </w:t>
      </w:r>
      <w:r>
        <w:rPr>
          <w:rFonts w:hint="default" w:ascii="Times New Roman" w:hAnsi="Times New Roman" w:eastAsia="方正仿宋_GBK" w:cs="Times New Roman"/>
          <w:sz w:val="24"/>
          <w:lang w:val="zh-CN"/>
        </w:rPr>
        <w:t xml:space="preserve">      </w:t>
      </w:r>
    </w:p>
    <w:p w14:paraId="0AEC9208">
      <w:pPr>
        <w:keepNext w:val="0"/>
        <w:keepLines w:val="0"/>
        <w:pageBreakBefore w:val="0"/>
        <w:widowControl w:val="0"/>
        <w:kinsoku/>
        <w:wordWrap/>
        <w:overflowPunct/>
        <w:topLinePunct w:val="0"/>
        <w:autoSpaceDE w:val="0"/>
        <w:autoSpaceDN w:val="0"/>
        <w:bidi w:val="0"/>
        <w:adjustRightInd w:val="0"/>
        <w:snapToGrid/>
        <w:spacing w:line="560" w:lineRule="exact"/>
        <w:ind w:left="-100" w:firstLine="420"/>
        <w:textAlignment w:val="auto"/>
        <w:rPr>
          <w:rFonts w:hint="default" w:ascii="Times New Roman" w:hAnsi="Times New Roman" w:eastAsia="方正仿宋_GBK" w:cs="Times New Roman"/>
          <w:sz w:val="24"/>
          <w:lang w:val="zh-CN"/>
        </w:rPr>
      </w:pPr>
      <w:r>
        <w:rPr>
          <w:rFonts w:hint="default" w:ascii="Times New Roman" w:hAnsi="Times New Roman" w:eastAsia="方正仿宋_GBK" w:cs="Times New Roman"/>
          <w:sz w:val="24"/>
          <w:lang w:val="zh-CN"/>
        </w:rPr>
        <w:t>联系人：</w:t>
      </w:r>
      <w:r>
        <w:rPr>
          <w:rFonts w:hint="default" w:ascii="Times New Roman" w:hAnsi="Times New Roman" w:eastAsia="方正仿宋_GBK" w:cs="Times New Roman"/>
          <w:sz w:val="24"/>
          <w:lang w:val="en-US" w:eastAsia="zh-CN"/>
        </w:rPr>
        <w:t>张主任</w:t>
      </w: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zh-CN"/>
        </w:rPr>
        <w:t xml:space="preserve"> </w:t>
      </w:r>
    </w:p>
    <w:p w14:paraId="1DF974C1">
      <w:pPr>
        <w:keepNext w:val="0"/>
        <w:keepLines w:val="0"/>
        <w:pageBreakBefore w:val="0"/>
        <w:widowControl w:val="0"/>
        <w:kinsoku/>
        <w:wordWrap/>
        <w:overflowPunct/>
        <w:topLinePunct w:val="0"/>
        <w:autoSpaceDE w:val="0"/>
        <w:autoSpaceDN w:val="0"/>
        <w:bidi w:val="0"/>
        <w:adjustRightInd w:val="0"/>
        <w:snapToGrid/>
        <w:spacing w:line="560" w:lineRule="exact"/>
        <w:ind w:left="-100" w:firstLine="420"/>
        <w:jc w:val="both"/>
        <w:textAlignment w:val="auto"/>
        <w:rPr>
          <w:rFonts w:ascii="宋体" w:hAnsi="宋体"/>
          <w:sz w:val="28"/>
          <w:szCs w:val="28"/>
        </w:rPr>
      </w:pPr>
      <w:r>
        <w:rPr>
          <w:rFonts w:hint="default" w:ascii="Times New Roman" w:hAnsi="Times New Roman" w:eastAsia="方正仿宋_GBK" w:cs="Times New Roman"/>
          <w:sz w:val="24"/>
          <w:lang w:val="zh-CN"/>
        </w:rPr>
        <w:t>联系电话：</w:t>
      </w:r>
      <w:r>
        <w:rPr>
          <w:rFonts w:hint="default" w:ascii="Times New Roman" w:hAnsi="Times New Roman" w:eastAsia="方正仿宋_GBK" w:cs="Times New Roman"/>
          <w:sz w:val="24"/>
        </w:rPr>
        <w:t>025-6965</w:t>
      </w:r>
      <w:r>
        <w:rPr>
          <w:rFonts w:hint="default" w:ascii="Times New Roman" w:hAnsi="Times New Roman" w:eastAsia="方正仿宋_GBK" w:cs="Times New Roman"/>
          <w:sz w:val="24"/>
          <w:lang w:val="en-US" w:eastAsia="zh-CN"/>
        </w:rPr>
        <w:t>9031</w:t>
      </w:r>
      <w:bookmarkStart w:id="0" w:name="_GoBack"/>
      <w:bookmarkEnd w:id="0"/>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sz w:val="28"/>
          <w:szCs w:val="28"/>
          <w:lang w:val="en-US" w:eastAsia="zh-CN"/>
        </w:rPr>
        <w:t>第二章  竞争性谈判须知</w:t>
      </w:r>
    </w:p>
    <w:p w14:paraId="3DDBB051">
      <w:pPr>
        <w:keepNext w:val="0"/>
        <w:keepLines w:val="0"/>
        <w:pageBreakBefore w:val="0"/>
        <w:widowControl w:val="0"/>
        <w:kinsoku/>
        <w:wordWrap/>
        <w:overflowPunct/>
        <w:topLinePunct w:val="0"/>
        <w:bidi w:val="0"/>
        <w:spacing w:line="560" w:lineRule="exact"/>
        <w:ind w:firstLine="560" w:firstLineChars="200"/>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一、总则</w:t>
      </w:r>
    </w:p>
    <w:p w14:paraId="1F290A55">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楷体_GBK" w:cs="Times New Roman"/>
          <w:b w:val="0"/>
          <w:bCs/>
          <w:sz w:val="28"/>
          <w:szCs w:val="28"/>
          <w:lang w:val="zh-CN"/>
        </w:rPr>
      </w:pPr>
      <w:r>
        <w:rPr>
          <w:rFonts w:hint="eastAsia" w:eastAsia="方正楷体_GBK" w:cs="Times New Roman"/>
          <w:b w:val="0"/>
          <w:bCs/>
          <w:sz w:val="28"/>
          <w:szCs w:val="28"/>
          <w:lang w:val="en-US" w:eastAsia="zh-CN"/>
        </w:rPr>
        <w:t xml:space="preserve">1. </w:t>
      </w:r>
      <w:r>
        <w:rPr>
          <w:rFonts w:hint="default" w:ascii="Times New Roman" w:hAnsi="Times New Roman" w:eastAsia="方正楷体_GBK" w:cs="Times New Roman"/>
          <w:b w:val="0"/>
          <w:bCs/>
          <w:sz w:val="28"/>
          <w:szCs w:val="28"/>
          <w:lang w:val="zh-CN"/>
        </w:rPr>
        <w:t>适用范围</w:t>
      </w:r>
    </w:p>
    <w:p w14:paraId="42514836">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本</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文件所述项目。</w:t>
      </w:r>
    </w:p>
    <w:p w14:paraId="74D21E1E">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楷体_GBK" w:cs="Times New Roman"/>
          <w:b w:val="0"/>
          <w:bCs/>
          <w:sz w:val="28"/>
          <w:szCs w:val="28"/>
          <w:lang w:val="zh-CN"/>
        </w:rPr>
      </w:pPr>
      <w:r>
        <w:rPr>
          <w:rFonts w:hint="eastAsia" w:eastAsia="方正楷体_GBK" w:cs="Times New Roman"/>
          <w:b w:val="0"/>
          <w:bCs/>
          <w:sz w:val="28"/>
          <w:szCs w:val="28"/>
          <w:lang w:val="en-US" w:eastAsia="zh-CN"/>
        </w:rPr>
        <w:t>2. 项目</w:t>
      </w:r>
      <w:r>
        <w:rPr>
          <w:rFonts w:hint="default" w:ascii="Times New Roman" w:hAnsi="Times New Roman" w:eastAsia="方正楷体_GBK" w:cs="Times New Roman"/>
          <w:b w:val="0"/>
          <w:bCs/>
          <w:sz w:val="28"/>
          <w:szCs w:val="28"/>
          <w:lang w:val="zh-CN"/>
        </w:rPr>
        <w:t>概况</w:t>
      </w:r>
    </w:p>
    <w:p w14:paraId="248C82FE">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办公用品</w:t>
      </w:r>
      <w:r>
        <w:rPr>
          <w:rFonts w:hint="default" w:ascii="Times New Roman" w:hAnsi="Times New Roman" w:eastAsia="方正仿宋_GBK" w:cs="Times New Roman"/>
          <w:sz w:val="28"/>
          <w:szCs w:val="28"/>
          <w:lang w:val="en-US" w:eastAsia="zh-CN"/>
        </w:rPr>
        <w:t>和办公</w:t>
      </w:r>
      <w:r>
        <w:rPr>
          <w:rFonts w:hint="default" w:ascii="Times New Roman" w:hAnsi="Times New Roman" w:eastAsia="方正仿宋_GBK" w:cs="Times New Roman"/>
          <w:sz w:val="28"/>
          <w:szCs w:val="28"/>
          <w:lang w:val="zh-CN"/>
        </w:rPr>
        <w:t>耗材采购。</w:t>
      </w:r>
    </w:p>
    <w:p w14:paraId="01107B3D">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仿宋_GBK" w:cs="Times New Roman"/>
          <w:b/>
          <w:sz w:val="28"/>
          <w:szCs w:val="28"/>
          <w:lang w:val="zh-CN"/>
        </w:rPr>
      </w:pPr>
      <w:r>
        <w:rPr>
          <w:rFonts w:hint="eastAsia" w:eastAsia="方正楷体_GBK" w:cs="Times New Roman"/>
          <w:b w:val="0"/>
          <w:bCs/>
          <w:sz w:val="28"/>
          <w:szCs w:val="28"/>
          <w:lang w:val="en-US" w:eastAsia="zh-CN"/>
        </w:rPr>
        <w:t xml:space="preserve">3. </w:t>
      </w:r>
      <w:r>
        <w:rPr>
          <w:rFonts w:hint="default" w:ascii="Times New Roman" w:hAnsi="Times New Roman" w:eastAsia="方正仿宋_GBK" w:cs="Times New Roman"/>
          <w:b/>
          <w:sz w:val="28"/>
          <w:szCs w:val="28"/>
          <w:lang w:val="zh-CN"/>
        </w:rPr>
        <w:t>响应人资质要求</w:t>
      </w:r>
    </w:p>
    <w:p w14:paraId="4612CA8D">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仿宋_GBK" w:cs="Times New Roman"/>
          <w:sz w:val="28"/>
          <w:szCs w:val="28"/>
        </w:rPr>
      </w:pPr>
      <w:r>
        <w:rPr>
          <w:rFonts w:hint="eastAsia" w:eastAsia="方正仿宋_GBK" w:cs="Times New Roman"/>
          <w:sz w:val="28"/>
          <w:szCs w:val="28"/>
          <w:lang w:val="zh-CN"/>
        </w:rPr>
        <w:t>（</w:t>
      </w:r>
      <w:r>
        <w:rPr>
          <w:rFonts w:hint="default" w:ascii="Times New Roman" w:hAnsi="Times New Roman" w:eastAsia="方正仿宋_GBK" w:cs="Times New Roman"/>
          <w:sz w:val="28"/>
          <w:szCs w:val="28"/>
          <w:lang w:val="zh-CN"/>
        </w:rPr>
        <w:t>1</w:t>
      </w:r>
      <w:r>
        <w:rPr>
          <w:rFonts w:hint="eastAsia" w:eastAsia="方正仿宋_GBK" w:cs="Times New Roman"/>
          <w:sz w:val="28"/>
          <w:szCs w:val="28"/>
          <w:lang w:val="zh-CN"/>
        </w:rPr>
        <w:t>）</w:t>
      </w:r>
      <w:r>
        <w:rPr>
          <w:rFonts w:hint="default" w:ascii="Times New Roman" w:hAnsi="Times New Roman" w:eastAsia="方正仿宋_GBK" w:cs="Times New Roman"/>
          <w:sz w:val="28"/>
          <w:szCs w:val="28"/>
          <w:lang w:val="zh-CN"/>
        </w:rPr>
        <w:t>响应人具有国内独立法人资格、独立承担民事责任和履行合同能力；</w:t>
      </w:r>
      <w:r>
        <w:rPr>
          <w:rFonts w:hint="default" w:ascii="Times New Roman" w:hAnsi="Times New Roman" w:eastAsia="方正仿宋_GBK" w:cs="Times New Roman"/>
          <w:kern w:val="0"/>
          <w:sz w:val="28"/>
          <w:szCs w:val="28"/>
          <w:lang w:val="en-US" w:eastAsia="zh-CN"/>
        </w:rPr>
        <w:t>响应</w:t>
      </w:r>
      <w:r>
        <w:rPr>
          <w:rFonts w:hint="default" w:ascii="Times New Roman" w:hAnsi="Times New Roman" w:eastAsia="方正仿宋_GBK" w:cs="Times New Roman"/>
          <w:kern w:val="0"/>
          <w:sz w:val="28"/>
          <w:szCs w:val="28"/>
        </w:rPr>
        <w:t>内容在营业执照的经营范围内；</w:t>
      </w:r>
    </w:p>
    <w:p w14:paraId="182D7751">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仿宋_GBK" w:cs="Times New Roman"/>
          <w:b/>
          <w:sz w:val="28"/>
          <w:szCs w:val="28"/>
          <w:lang w:val="zh-CN"/>
        </w:rPr>
      </w:pPr>
      <w:r>
        <w:rPr>
          <w:rFonts w:hint="eastAsia" w:eastAsia="方正仿宋_GBK" w:cs="Times New Roman"/>
          <w:sz w:val="28"/>
          <w:szCs w:val="28"/>
          <w:lang w:val="zh-CN"/>
        </w:rPr>
        <w:t>（</w:t>
      </w:r>
      <w:r>
        <w:rPr>
          <w:rFonts w:hint="eastAsia" w:eastAsia="方正仿宋_GBK" w:cs="Times New Roman"/>
          <w:sz w:val="28"/>
          <w:szCs w:val="28"/>
          <w:lang w:val="en-US" w:eastAsia="zh-CN"/>
        </w:rPr>
        <w:t>2</w:t>
      </w:r>
      <w:r>
        <w:rPr>
          <w:rFonts w:hint="eastAsia" w:eastAsia="方正仿宋_GBK" w:cs="Times New Roman"/>
          <w:sz w:val="28"/>
          <w:szCs w:val="28"/>
          <w:lang w:val="zh-CN"/>
        </w:rPr>
        <w:t>）</w:t>
      </w:r>
      <w:r>
        <w:rPr>
          <w:rFonts w:hint="default" w:ascii="Times New Roman" w:hAnsi="Times New Roman" w:eastAsia="方正仿宋_GBK" w:cs="Times New Roman"/>
          <w:bCs/>
          <w:color w:val="000000"/>
          <w:sz w:val="28"/>
          <w:szCs w:val="28"/>
        </w:rPr>
        <w:t>本项目不接受联合体投标。</w:t>
      </w:r>
    </w:p>
    <w:p w14:paraId="416CDD69">
      <w:pPr>
        <w:keepNext w:val="0"/>
        <w:keepLines w:val="0"/>
        <w:pageBreakBefore w:val="0"/>
        <w:widowControl w:val="0"/>
        <w:kinsoku/>
        <w:wordWrap/>
        <w:overflowPunct/>
        <w:topLinePunct w:val="0"/>
        <w:bidi w:val="0"/>
        <w:spacing w:line="560" w:lineRule="exact"/>
        <w:ind w:firstLine="560" w:firstLineChars="200"/>
        <w:textAlignment w:val="auto"/>
        <w:rPr>
          <w:rFonts w:hint="default" w:ascii="方正黑体_GBK" w:hAnsi="方正黑体_GBK" w:eastAsia="方正黑体_GBK" w:cs="方正黑体_GBK"/>
          <w:b w:val="0"/>
          <w:bCs/>
          <w:sz w:val="28"/>
          <w:szCs w:val="28"/>
          <w:lang w:val="zh-CN"/>
        </w:rPr>
      </w:pPr>
      <w:r>
        <w:rPr>
          <w:rFonts w:hint="default" w:ascii="方正黑体_GBK" w:hAnsi="方正黑体_GBK" w:eastAsia="方正黑体_GBK" w:cs="方正黑体_GBK"/>
          <w:b w:val="0"/>
          <w:bCs/>
          <w:sz w:val="28"/>
          <w:szCs w:val="28"/>
          <w:lang w:val="zh-CN"/>
        </w:rPr>
        <w:t>二、</w:t>
      </w:r>
      <w:r>
        <w:rPr>
          <w:rFonts w:hint="default" w:ascii="方正黑体_GBK" w:hAnsi="方正黑体_GBK" w:eastAsia="方正黑体_GBK" w:cs="方正黑体_GBK"/>
          <w:b w:val="0"/>
          <w:bCs/>
          <w:sz w:val="28"/>
          <w:szCs w:val="28"/>
          <w:lang w:val="en-US" w:eastAsia="zh-CN"/>
        </w:rPr>
        <w:t>竞争性谈判</w:t>
      </w:r>
      <w:r>
        <w:rPr>
          <w:rFonts w:hint="default" w:ascii="方正黑体_GBK" w:hAnsi="方正黑体_GBK" w:eastAsia="方正黑体_GBK" w:cs="方正黑体_GBK"/>
          <w:b w:val="0"/>
          <w:bCs/>
          <w:sz w:val="28"/>
          <w:szCs w:val="28"/>
          <w:lang w:val="zh-CN"/>
        </w:rPr>
        <w:t>文件的组成</w:t>
      </w:r>
    </w:p>
    <w:p w14:paraId="4532A468">
      <w:pPr>
        <w:keepNext w:val="0"/>
        <w:keepLines w:val="0"/>
        <w:pageBreakBefore w:val="0"/>
        <w:widowControl w:val="0"/>
        <w:tabs>
          <w:tab w:val="left" w:pos="993"/>
          <w:tab w:val="left" w:pos="1134"/>
        </w:tabs>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1. </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文件包括本文件及所有发出的修改澄清通知，修改澄清与本文件不一致的，以最后发出的为准。</w:t>
      </w:r>
    </w:p>
    <w:p w14:paraId="7DB34AFA">
      <w:pPr>
        <w:keepNext w:val="0"/>
        <w:keepLines w:val="0"/>
        <w:pageBreakBefore w:val="0"/>
        <w:widowControl w:val="0"/>
        <w:tabs>
          <w:tab w:val="left" w:pos="993"/>
          <w:tab w:val="left" w:pos="1134"/>
        </w:tabs>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2. </w:t>
      </w:r>
      <w:r>
        <w:rPr>
          <w:rFonts w:hint="default" w:ascii="Times New Roman" w:hAnsi="Times New Roman" w:eastAsia="方正仿宋_GBK" w:cs="Times New Roman"/>
          <w:sz w:val="28"/>
          <w:szCs w:val="28"/>
          <w:lang w:val="zh-CN"/>
        </w:rPr>
        <w:t>响应人应认真审阅询价文件所有的内容，如果响应人的响应性文件不能实质性地响应</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文件要求，责任由响应人自负。</w:t>
      </w:r>
    </w:p>
    <w:p w14:paraId="6FD2E117">
      <w:pPr>
        <w:keepNext w:val="0"/>
        <w:keepLines w:val="0"/>
        <w:pageBreakBefore w:val="0"/>
        <w:widowControl w:val="0"/>
        <w:tabs>
          <w:tab w:val="left" w:pos="0"/>
          <w:tab w:val="left" w:pos="993"/>
          <w:tab w:val="left" w:pos="1134"/>
        </w:tabs>
        <w:kinsoku/>
        <w:wordWrap/>
        <w:overflowPunct/>
        <w:topLinePunct w:val="0"/>
        <w:bidi w:val="0"/>
        <w:adjustRightInd w:val="0"/>
        <w:spacing w:line="560" w:lineRule="exact"/>
        <w:ind w:firstLine="560" w:firstLineChars="20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3、响应人在</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文件发布后，若有疑问需要澄清，应于</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文件截止日期</w:t>
      </w:r>
      <w:r>
        <w:rPr>
          <w:rFonts w:hint="default" w:ascii="Times New Roman" w:hAnsi="Times New Roman" w:eastAsia="方正仿宋_GBK" w:cs="Times New Roman"/>
          <w:sz w:val="28"/>
          <w:szCs w:val="28"/>
          <w:u w:val="single"/>
          <w:lang w:val="zh-CN"/>
        </w:rPr>
        <w:t xml:space="preserve"> </w:t>
      </w:r>
      <w:r>
        <w:rPr>
          <w:rFonts w:hint="default" w:ascii="Times New Roman" w:hAnsi="Times New Roman" w:eastAsia="方正仿宋_GBK" w:cs="Times New Roman"/>
          <w:sz w:val="28"/>
          <w:szCs w:val="28"/>
          <w:u w:val="single"/>
        </w:rPr>
        <w:t>5</w:t>
      </w:r>
      <w:r>
        <w:rPr>
          <w:rFonts w:hint="default" w:ascii="Times New Roman" w:hAnsi="Times New Roman" w:eastAsia="方正仿宋_GBK" w:cs="Times New Roman"/>
          <w:sz w:val="28"/>
          <w:szCs w:val="28"/>
          <w:lang w:val="zh-CN"/>
        </w:rPr>
        <w:t>日前以书面形式（包括书面文字、传真、电子邮件等）向</w:t>
      </w:r>
      <w:r>
        <w:rPr>
          <w:rFonts w:hint="default" w:ascii="Times New Roman" w:hAnsi="Times New Roman" w:eastAsia="方正仿宋_GBK" w:cs="Times New Roman"/>
          <w:sz w:val="28"/>
          <w:szCs w:val="28"/>
          <w:lang w:val="en-US" w:eastAsia="zh-CN"/>
        </w:rPr>
        <w:t>采购</w:t>
      </w:r>
      <w:r>
        <w:rPr>
          <w:rFonts w:hint="default" w:ascii="Times New Roman" w:hAnsi="Times New Roman" w:eastAsia="方正仿宋_GBK" w:cs="Times New Roman"/>
          <w:sz w:val="28"/>
          <w:szCs w:val="28"/>
          <w:lang w:val="zh-CN"/>
        </w:rPr>
        <w:t>人提出，</w:t>
      </w:r>
      <w:r>
        <w:rPr>
          <w:rFonts w:hint="default" w:ascii="Times New Roman" w:hAnsi="Times New Roman" w:eastAsia="方正仿宋_GBK" w:cs="Times New Roman"/>
          <w:sz w:val="28"/>
          <w:szCs w:val="28"/>
          <w:lang w:val="en-US" w:eastAsia="zh-CN"/>
        </w:rPr>
        <w:t>采购</w:t>
      </w:r>
      <w:r>
        <w:rPr>
          <w:rFonts w:hint="default" w:ascii="Times New Roman" w:hAnsi="Times New Roman" w:eastAsia="方正仿宋_GBK" w:cs="Times New Roman"/>
          <w:sz w:val="28"/>
          <w:szCs w:val="28"/>
          <w:lang w:val="zh-CN"/>
        </w:rPr>
        <w:t>人将以书面形式予以解答，解答内容将送达所有参与</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的响应人。</w:t>
      </w:r>
    </w:p>
    <w:p w14:paraId="63FA767B">
      <w:pPr>
        <w:keepNext w:val="0"/>
        <w:keepLines w:val="0"/>
        <w:pageBreakBefore w:val="0"/>
        <w:widowControl w:val="0"/>
        <w:kinsoku/>
        <w:wordWrap/>
        <w:overflowPunct/>
        <w:topLinePunct w:val="0"/>
        <w:bidi w:val="0"/>
        <w:spacing w:line="560" w:lineRule="exact"/>
        <w:ind w:firstLine="560" w:firstLineChars="200"/>
        <w:textAlignment w:val="auto"/>
        <w:rPr>
          <w:rFonts w:hint="default" w:ascii="方正黑体_GBK" w:hAnsi="方正黑体_GBK" w:eastAsia="方正黑体_GBK" w:cs="方正黑体_GBK"/>
          <w:b w:val="0"/>
          <w:bCs/>
          <w:sz w:val="28"/>
          <w:szCs w:val="28"/>
          <w:lang w:val="zh-CN"/>
        </w:rPr>
      </w:pPr>
      <w:r>
        <w:rPr>
          <w:rFonts w:hint="default" w:ascii="方正黑体_GBK" w:hAnsi="方正黑体_GBK" w:eastAsia="方正黑体_GBK" w:cs="方正黑体_GBK"/>
          <w:b w:val="0"/>
          <w:bCs/>
          <w:sz w:val="28"/>
          <w:szCs w:val="28"/>
          <w:lang w:val="zh-CN"/>
        </w:rPr>
        <w:t>三、响应性文件的组成</w:t>
      </w:r>
    </w:p>
    <w:p w14:paraId="796B03B6">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响应性文件应采用A4规格纸编制并装订成册，主要包含以下几个部分内容：</w:t>
      </w:r>
    </w:p>
    <w:p w14:paraId="29CBF894">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1. </w:t>
      </w:r>
      <w:r>
        <w:rPr>
          <w:rFonts w:hint="default" w:ascii="Times New Roman" w:hAnsi="Times New Roman" w:eastAsia="方正仿宋_GBK" w:cs="Times New Roman"/>
          <w:sz w:val="28"/>
          <w:szCs w:val="28"/>
          <w:lang w:val="zh-CN"/>
        </w:rPr>
        <w:t>商务部分，主要包括响应函（见响应性文件格式）、营业执照（复印件）、法人代表授权委托书（原件，见响应性文件格式）。</w:t>
      </w:r>
    </w:p>
    <w:p w14:paraId="56C78376">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2. </w:t>
      </w:r>
      <w:r>
        <w:rPr>
          <w:rFonts w:hint="default" w:ascii="Times New Roman" w:hAnsi="Times New Roman" w:eastAsia="方正仿宋_GBK" w:cs="Times New Roman"/>
          <w:sz w:val="28"/>
          <w:szCs w:val="28"/>
          <w:lang w:val="zh-CN"/>
        </w:rPr>
        <w:t>服务承诺（内容自拟）。</w:t>
      </w:r>
    </w:p>
    <w:p w14:paraId="5DE1BEB6">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3. </w:t>
      </w:r>
      <w:r>
        <w:rPr>
          <w:rFonts w:hint="default" w:ascii="Times New Roman" w:hAnsi="Times New Roman" w:eastAsia="方正仿宋_GBK" w:cs="Times New Roman"/>
          <w:sz w:val="28"/>
          <w:szCs w:val="28"/>
          <w:lang w:val="zh-CN"/>
        </w:rPr>
        <w:t>企业类似业绩。</w:t>
      </w:r>
    </w:p>
    <w:p w14:paraId="6ABF4D38">
      <w:pPr>
        <w:keepNext w:val="0"/>
        <w:keepLines w:val="0"/>
        <w:pageBreakBefore w:val="0"/>
        <w:widowControl w:val="0"/>
        <w:kinsoku/>
        <w:wordWrap/>
        <w:overflowPunct/>
        <w:topLinePunct w:val="0"/>
        <w:autoSpaceDE w:val="0"/>
        <w:autoSpaceDN w:val="0"/>
        <w:bidi w:val="0"/>
        <w:adjustRightInd w:val="0"/>
        <w:spacing w:line="560" w:lineRule="exact"/>
        <w:ind w:firstLine="562" w:firstLineChars="200"/>
        <w:textAlignment w:val="auto"/>
        <w:rPr>
          <w:rFonts w:hint="default" w:ascii="Times New Roman" w:hAnsi="Times New Roman" w:eastAsia="方正仿宋_GBK" w:cs="Times New Roman"/>
          <w:b/>
          <w:sz w:val="28"/>
          <w:szCs w:val="28"/>
          <w:lang w:val="zh-CN"/>
        </w:rPr>
      </w:pPr>
      <w:r>
        <w:rPr>
          <w:rFonts w:hint="default" w:ascii="Times New Roman" w:hAnsi="Times New Roman" w:eastAsia="方正仿宋_GBK" w:cs="Times New Roman"/>
          <w:b/>
          <w:sz w:val="28"/>
          <w:szCs w:val="28"/>
          <w:lang w:val="zh-CN"/>
        </w:rPr>
        <w:t>四、报价要求</w:t>
      </w:r>
    </w:p>
    <w:p w14:paraId="755E9350">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1. </w:t>
      </w:r>
      <w:r>
        <w:rPr>
          <w:rFonts w:hint="default" w:ascii="Times New Roman" w:hAnsi="Times New Roman" w:eastAsia="方正仿宋_GBK" w:cs="Times New Roman"/>
          <w:snapToGrid w:val="0"/>
          <w:sz w:val="28"/>
          <w:szCs w:val="28"/>
        </w:rPr>
        <w:t>报价应是本</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napToGrid w:val="0"/>
          <w:sz w:val="28"/>
          <w:szCs w:val="28"/>
        </w:rPr>
        <w:t>文件所确定的全部工作内容的价格体现，其应包括各项应</w:t>
      </w:r>
      <w:r>
        <w:rPr>
          <w:rFonts w:hint="default" w:ascii="Times New Roman" w:hAnsi="Times New Roman" w:eastAsia="方正仿宋_GBK" w:cs="Times New Roman"/>
          <w:sz w:val="28"/>
          <w:szCs w:val="28"/>
          <w:lang w:val="zh-CN"/>
        </w:rPr>
        <w:t>有费用。</w:t>
      </w:r>
    </w:p>
    <w:p w14:paraId="0040A798">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color w:val="FF0000"/>
          <w:sz w:val="28"/>
          <w:szCs w:val="28"/>
          <w:lang w:val="zh-CN"/>
        </w:rPr>
        <w:t xml:space="preserve">   </w:t>
      </w:r>
      <w:r>
        <w:rPr>
          <w:rFonts w:hint="default" w:ascii="Times New Roman" w:hAnsi="Times New Roman" w:eastAsia="方正仿宋_GBK" w:cs="Times New Roman"/>
          <w:sz w:val="28"/>
          <w:szCs w:val="28"/>
          <w:lang w:val="zh-CN"/>
        </w:rPr>
        <w:t xml:space="preserve"> </w:t>
      </w:r>
      <w:r>
        <w:rPr>
          <w:rFonts w:hint="eastAsia" w:eastAsia="方正楷体_GBK" w:cs="Times New Roman"/>
          <w:b w:val="0"/>
          <w:bCs/>
          <w:sz w:val="28"/>
          <w:szCs w:val="28"/>
          <w:lang w:val="en-US" w:eastAsia="zh-CN"/>
        </w:rPr>
        <w:t xml:space="preserve">2. </w:t>
      </w:r>
      <w:r>
        <w:rPr>
          <w:rFonts w:hint="default" w:ascii="Times New Roman" w:hAnsi="Times New Roman" w:eastAsia="方正仿宋_GBK" w:cs="Times New Roman"/>
          <w:sz w:val="28"/>
          <w:szCs w:val="28"/>
          <w:lang w:val="zh-CN"/>
        </w:rPr>
        <w:t>响应人可以仅对办公用品（详见附件</w:t>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zh-CN"/>
        </w:rPr>
        <w:t>）或办公耗材（详见附件</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）进行报价，也可以对办公用品</w:t>
      </w:r>
      <w:r>
        <w:rPr>
          <w:rFonts w:hint="default" w:ascii="Times New Roman" w:hAnsi="Times New Roman" w:eastAsia="方正仿宋_GBK" w:cs="Times New Roman"/>
          <w:sz w:val="28"/>
          <w:szCs w:val="28"/>
          <w:lang w:val="en-US" w:eastAsia="zh-CN"/>
        </w:rPr>
        <w:t>及</w:t>
      </w:r>
      <w:r>
        <w:rPr>
          <w:rFonts w:hint="default" w:ascii="Times New Roman" w:hAnsi="Times New Roman" w:eastAsia="方正仿宋_GBK" w:cs="Times New Roman"/>
          <w:sz w:val="28"/>
          <w:szCs w:val="28"/>
          <w:lang w:val="zh-CN"/>
        </w:rPr>
        <w:t>办公耗材（详见附件</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）进行报价。</w:t>
      </w:r>
    </w:p>
    <w:p w14:paraId="15600872">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b/>
          <w:sz w:val="28"/>
          <w:szCs w:val="28"/>
          <w:lang w:val="zh-CN"/>
        </w:rPr>
      </w:pPr>
      <w:r>
        <w:rPr>
          <w:rFonts w:hint="default" w:ascii="Times New Roman" w:hAnsi="Times New Roman" w:eastAsia="方正仿宋_GBK" w:cs="Times New Roman"/>
          <w:b/>
          <w:sz w:val="28"/>
          <w:szCs w:val="28"/>
          <w:lang w:val="zh-CN"/>
        </w:rPr>
        <w:t>五、响应性文件递交</w:t>
      </w:r>
    </w:p>
    <w:p w14:paraId="3EBB7708">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1. </w:t>
      </w:r>
      <w:r>
        <w:rPr>
          <w:rFonts w:hint="default" w:ascii="Times New Roman" w:hAnsi="Times New Roman" w:eastAsia="方正仿宋_GBK" w:cs="Times New Roman"/>
          <w:sz w:val="28"/>
          <w:szCs w:val="28"/>
          <w:lang w:val="zh-CN"/>
        </w:rPr>
        <w:t>响应性文件应于</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napToGrid w:val="0"/>
          <w:sz w:val="28"/>
          <w:szCs w:val="28"/>
        </w:rPr>
        <w:t>文件</w:t>
      </w:r>
      <w:r>
        <w:rPr>
          <w:rFonts w:hint="default" w:ascii="Times New Roman" w:hAnsi="Times New Roman" w:eastAsia="方正仿宋_GBK" w:cs="Times New Roman"/>
          <w:sz w:val="28"/>
          <w:szCs w:val="28"/>
          <w:lang w:val="zh-CN"/>
        </w:rPr>
        <w:t>规定的截止时间之前密封递交至指定的地点，逾时视为自动放弃。</w:t>
      </w:r>
    </w:p>
    <w:p w14:paraId="5B2173B9">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2. </w:t>
      </w:r>
      <w:r>
        <w:rPr>
          <w:rFonts w:hint="default" w:ascii="Times New Roman" w:hAnsi="Times New Roman" w:eastAsia="方正仿宋_GBK" w:cs="Times New Roman"/>
          <w:sz w:val="28"/>
          <w:szCs w:val="28"/>
          <w:lang w:val="zh-CN"/>
        </w:rPr>
        <w:t>响应性文件需提供指定的份数，且须法定代表人或授权代表签署并加盖单位公章。</w:t>
      </w:r>
    </w:p>
    <w:p w14:paraId="71BCC4F3">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eastAsia" w:eastAsia="方正楷体_GBK" w:cs="Times New Roman"/>
          <w:b w:val="0"/>
          <w:bCs/>
          <w:sz w:val="28"/>
          <w:szCs w:val="28"/>
          <w:lang w:val="en-US" w:eastAsia="zh-CN"/>
        </w:rPr>
        <w:t xml:space="preserve">3. </w:t>
      </w:r>
      <w:r>
        <w:rPr>
          <w:rFonts w:hint="default" w:ascii="Times New Roman" w:hAnsi="Times New Roman" w:eastAsia="方正仿宋_GBK" w:cs="Times New Roman"/>
          <w:sz w:val="28"/>
          <w:szCs w:val="28"/>
          <w:lang w:val="zh-CN"/>
        </w:rPr>
        <w:t>有下列情形之一时，响应人的响应性文件将被拒绝：</w:t>
      </w:r>
    </w:p>
    <w:p w14:paraId="28CCE3B0">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（1）逾期送达的；</w:t>
      </w:r>
    </w:p>
    <w:p w14:paraId="2A24C844">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（2）响应性文件少于指定份数，或未密封的；</w:t>
      </w:r>
    </w:p>
    <w:p w14:paraId="3516017B">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（3）响应性文件中的响应函未加盖响应人公章及法定代表人或者委托代理人印章（签字）的；</w:t>
      </w:r>
    </w:p>
    <w:p w14:paraId="25EC9123">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（4）响应人名称与报名时不一致的；</w:t>
      </w:r>
    </w:p>
    <w:p w14:paraId="58A9D872">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val="zh-CN"/>
        </w:rPr>
        <w:t>）响应人以低于成本价报价，恶意竞争的；</w:t>
      </w:r>
    </w:p>
    <w:p w14:paraId="2C2825EE">
      <w:pPr>
        <w:keepNext w:val="0"/>
        <w:keepLines w:val="0"/>
        <w:pageBreakBefore w:val="0"/>
        <w:widowControl w:val="0"/>
        <w:kinsoku/>
        <w:wordWrap/>
        <w:overflowPunct/>
        <w:topLinePunct w:val="0"/>
        <w:autoSpaceDE w:val="0"/>
        <w:autoSpaceDN w:val="0"/>
        <w:bidi w:val="0"/>
        <w:adjustRightInd w:val="0"/>
        <w:spacing w:line="560" w:lineRule="exact"/>
        <w:ind w:firstLine="42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lang w:val="zh-CN"/>
        </w:rPr>
        <w:t>）响应文件中提出发包人不能接受的条件的。</w:t>
      </w:r>
    </w:p>
    <w:p w14:paraId="6B77E58D">
      <w:pPr>
        <w:spacing w:before="156" w:beforeLines="50" w:line="300" w:lineRule="auto"/>
        <w:rPr>
          <w:rFonts w:ascii="宋体" w:hAnsi="宋体"/>
          <w:b/>
          <w:sz w:val="24"/>
        </w:rPr>
      </w:pPr>
      <w:r>
        <w:rPr>
          <w:rFonts w:hint="eastAsia" w:ascii="宋体" w:hAnsi="宋体"/>
          <w:sz w:val="24"/>
          <w:lang w:val="zh-CN"/>
        </w:rPr>
        <w:t xml:space="preserve"> </w:t>
      </w:r>
    </w:p>
    <w:p w14:paraId="1E6F41C7">
      <w:pPr>
        <w:spacing w:line="300" w:lineRule="auto"/>
        <w:rPr>
          <w:rFonts w:ascii="宋体" w:hAnsi="宋体"/>
          <w:sz w:val="24"/>
        </w:rPr>
      </w:pPr>
    </w:p>
    <w:p w14:paraId="040852D8">
      <w:pPr>
        <w:tabs>
          <w:tab w:val="left" w:pos="800"/>
          <w:tab w:val="left" w:pos="900"/>
          <w:tab w:val="left" w:pos="1300"/>
        </w:tabs>
        <w:spacing w:line="300" w:lineRule="auto"/>
        <w:ind w:firstLine="465"/>
        <w:jc w:val="center"/>
        <w:rPr>
          <w:rFonts w:ascii="宋体" w:hAnsi="宋体"/>
          <w:sz w:val="32"/>
          <w:szCs w:val="32"/>
        </w:rPr>
      </w:pPr>
      <w:r>
        <w:rPr>
          <w:rFonts w:ascii="宋体" w:hAnsi="宋体"/>
          <w:sz w:val="32"/>
          <w:szCs w:val="32"/>
        </w:rPr>
        <w:br w:type="page"/>
      </w:r>
    </w:p>
    <w:p w14:paraId="70903C59">
      <w:pPr>
        <w:autoSpaceDE w:val="0"/>
        <w:autoSpaceDN w:val="0"/>
        <w:adjustRightInd w:val="0"/>
        <w:spacing w:line="520" w:lineRule="exact"/>
        <w:ind w:left="-100" w:firstLine="420"/>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第三章 响应性文件格式</w:t>
      </w:r>
    </w:p>
    <w:p w14:paraId="44D80F2D">
      <w:pPr>
        <w:spacing w:line="300" w:lineRule="auto"/>
        <w:jc w:val="center"/>
        <w:rPr>
          <w:rFonts w:ascii="宋体" w:hAnsi="宋体"/>
          <w:sz w:val="28"/>
          <w:szCs w:val="28"/>
        </w:rPr>
      </w:pPr>
    </w:p>
    <w:p w14:paraId="050F083C">
      <w:pPr>
        <w:spacing w:line="590" w:lineRule="exact"/>
        <w:jc w:val="center"/>
        <w:rPr>
          <w:rFonts w:hint="eastAsia" w:ascii="方正小标宋_GBK" w:hAnsi="方正小标宋_GBK" w:eastAsia="方正小标宋_GBK" w:cs="方正小标宋_GBK"/>
          <w:b w:val="0"/>
          <w:bCs w:val="0"/>
          <w:sz w:val="28"/>
          <w:szCs w:val="28"/>
        </w:rPr>
      </w:pPr>
      <w:r>
        <w:rPr>
          <w:rFonts w:hint="eastAsia" w:ascii="方正小标宋_GBK" w:hAnsi="方正小标宋_GBK" w:eastAsia="方正小标宋_GBK" w:cs="方正小标宋_GBK"/>
          <w:b w:val="0"/>
          <w:bCs w:val="0"/>
          <w:sz w:val="28"/>
          <w:szCs w:val="28"/>
        </w:rPr>
        <w:t>南京市浦口区</w:t>
      </w:r>
      <w:r>
        <w:rPr>
          <w:rFonts w:hint="eastAsia" w:ascii="方正小标宋_GBK" w:hAnsi="方正小标宋_GBK" w:eastAsia="方正小标宋_GBK" w:cs="方正小标宋_GBK"/>
          <w:b w:val="0"/>
          <w:bCs w:val="0"/>
          <w:sz w:val="28"/>
          <w:szCs w:val="28"/>
          <w:lang w:val="en-US" w:eastAsia="zh-CN"/>
        </w:rPr>
        <w:t>数据</w:t>
      </w:r>
      <w:r>
        <w:rPr>
          <w:rFonts w:hint="eastAsia" w:ascii="方正小标宋_GBK" w:hAnsi="方正小标宋_GBK" w:eastAsia="方正小标宋_GBK" w:cs="方正小标宋_GBK"/>
          <w:b w:val="0"/>
          <w:bCs w:val="0"/>
          <w:sz w:val="28"/>
          <w:szCs w:val="28"/>
        </w:rPr>
        <w:t>局</w:t>
      </w:r>
    </w:p>
    <w:p w14:paraId="4DCC702F">
      <w:pPr>
        <w:spacing w:line="590" w:lineRule="exact"/>
        <w:jc w:val="center"/>
        <w:rPr>
          <w:rFonts w:hint="eastAsia" w:ascii="方正小标宋_GBK" w:hAnsi="方正小标宋_GBK" w:eastAsia="方正小标宋_GBK" w:cs="方正小标宋_GBK"/>
          <w:b w:val="0"/>
          <w:bCs w:val="0"/>
          <w:sz w:val="28"/>
          <w:szCs w:val="28"/>
        </w:rPr>
      </w:pPr>
      <w:r>
        <w:rPr>
          <w:rFonts w:hint="eastAsia" w:ascii="方正小标宋_GBK" w:hAnsi="方正小标宋_GBK" w:eastAsia="方正小标宋_GBK" w:cs="方正小标宋_GBK"/>
          <w:b w:val="0"/>
          <w:bCs w:val="0"/>
          <w:sz w:val="28"/>
          <w:szCs w:val="28"/>
        </w:rPr>
        <w:t>办公用品</w:t>
      </w:r>
      <w:r>
        <w:rPr>
          <w:rFonts w:hint="eastAsia" w:ascii="方正小标宋_GBK" w:hAnsi="方正小标宋_GBK" w:eastAsia="方正小标宋_GBK" w:cs="方正小标宋_GBK"/>
          <w:b w:val="0"/>
          <w:bCs w:val="0"/>
          <w:sz w:val="28"/>
          <w:szCs w:val="28"/>
          <w:lang w:val="en-US" w:eastAsia="zh-CN"/>
        </w:rPr>
        <w:t>和办公</w:t>
      </w:r>
      <w:r>
        <w:rPr>
          <w:rFonts w:hint="eastAsia" w:ascii="方正小标宋_GBK" w:hAnsi="方正小标宋_GBK" w:eastAsia="方正小标宋_GBK" w:cs="方正小标宋_GBK"/>
          <w:b w:val="0"/>
          <w:bCs w:val="0"/>
          <w:sz w:val="28"/>
          <w:szCs w:val="28"/>
        </w:rPr>
        <w:t>耗材采购项目</w:t>
      </w:r>
    </w:p>
    <w:p w14:paraId="7C892A7F">
      <w:pPr>
        <w:autoSpaceDE w:val="0"/>
        <w:autoSpaceDN w:val="0"/>
        <w:adjustRightInd w:val="0"/>
        <w:spacing w:line="300" w:lineRule="auto"/>
        <w:ind w:firstLine="2520" w:firstLineChars="900"/>
        <w:rPr>
          <w:rFonts w:ascii="宋体" w:hAnsi="宋体"/>
          <w:sz w:val="28"/>
          <w:szCs w:val="28"/>
          <w:lang w:val="zh-CN"/>
        </w:rPr>
      </w:pPr>
    </w:p>
    <w:p w14:paraId="316D9754">
      <w:pPr>
        <w:autoSpaceDE w:val="0"/>
        <w:autoSpaceDN w:val="0"/>
        <w:adjustRightInd w:val="0"/>
        <w:spacing w:line="300" w:lineRule="auto"/>
        <w:rPr>
          <w:rFonts w:ascii="宋体" w:hAnsi="宋体"/>
          <w:sz w:val="28"/>
          <w:szCs w:val="28"/>
          <w:lang w:val="zh-CN"/>
        </w:rPr>
      </w:pPr>
    </w:p>
    <w:p w14:paraId="20DAFAC0">
      <w:pPr>
        <w:spacing w:line="590" w:lineRule="exact"/>
        <w:jc w:val="center"/>
        <w:rPr>
          <w:rFonts w:hint="eastAsia" w:ascii="方正小标宋_GBK" w:hAnsi="方正小标宋_GBK" w:eastAsia="方正小标宋_GBK" w:cs="方正小标宋_GBK"/>
          <w:b w:val="0"/>
          <w:bCs w:val="0"/>
          <w:sz w:val="28"/>
          <w:szCs w:val="28"/>
          <w:lang w:val="zh-CN"/>
        </w:rPr>
      </w:pPr>
      <w:r>
        <w:rPr>
          <w:rFonts w:hint="eastAsia" w:ascii="方正小标宋_GBK" w:hAnsi="方正小标宋_GBK" w:eastAsia="方正小标宋_GBK" w:cs="方正小标宋_GBK"/>
          <w:b w:val="0"/>
          <w:bCs w:val="0"/>
          <w:sz w:val="28"/>
          <w:szCs w:val="28"/>
          <w:lang w:val="zh-CN"/>
        </w:rPr>
        <w:t>响</w:t>
      </w:r>
      <w:r>
        <w:rPr>
          <w:rFonts w:hint="eastAsia" w:ascii="方正小标宋_GBK" w:hAnsi="方正小标宋_GBK" w:eastAsia="方正小标宋_GBK" w:cs="方正小标宋_GBK"/>
          <w:b w:val="0"/>
          <w:bCs w:val="0"/>
          <w:sz w:val="28"/>
          <w:szCs w:val="28"/>
          <w:lang w:val="en-US" w:eastAsia="zh-CN"/>
        </w:rPr>
        <w:t xml:space="preserve"> </w:t>
      </w:r>
      <w:r>
        <w:rPr>
          <w:rFonts w:hint="eastAsia" w:ascii="方正小标宋_GBK" w:hAnsi="方正小标宋_GBK" w:eastAsia="方正小标宋_GBK" w:cs="方正小标宋_GBK"/>
          <w:b w:val="0"/>
          <w:bCs w:val="0"/>
          <w:sz w:val="28"/>
          <w:szCs w:val="28"/>
          <w:lang w:val="zh-CN"/>
        </w:rPr>
        <w:t>应</w:t>
      </w:r>
      <w:r>
        <w:rPr>
          <w:rFonts w:hint="eastAsia" w:ascii="方正小标宋_GBK" w:hAnsi="方正小标宋_GBK" w:eastAsia="方正小标宋_GBK" w:cs="方正小标宋_GBK"/>
          <w:b w:val="0"/>
          <w:bCs w:val="0"/>
          <w:sz w:val="28"/>
          <w:szCs w:val="28"/>
          <w:lang w:val="en-US" w:eastAsia="zh-CN"/>
        </w:rPr>
        <w:t xml:space="preserve"> </w:t>
      </w:r>
      <w:r>
        <w:rPr>
          <w:rFonts w:hint="eastAsia" w:ascii="方正小标宋_GBK" w:hAnsi="方正小标宋_GBK" w:eastAsia="方正小标宋_GBK" w:cs="方正小标宋_GBK"/>
          <w:b w:val="0"/>
          <w:bCs w:val="0"/>
          <w:sz w:val="28"/>
          <w:szCs w:val="28"/>
          <w:lang w:val="zh-CN"/>
        </w:rPr>
        <w:t>文</w:t>
      </w:r>
      <w:r>
        <w:rPr>
          <w:rFonts w:hint="eastAsia" w:ascii="方正小标宋_GBK" w:hAnsi="方正小标宋_GBK" w:eastAsia="方正小标宋_GBK" w:cs="方正小标宋_GBK"/>
          <w:b w:val="0"/>
          <w:bCs w:val="0"/>
          <w:sz w:val="28"/>
          <w:szCs w:val="28"/>
          <w:lang w:val="en-US" w:eastAsia="zh-CN"/>
        </w:rPr>
        <w:t xml:space="preserve"> </w:t>
      </w:r>
      <w:r>
        <w:rPr>
          <w:rFonts w:hint="eastAsia" w:ascii="方正小标宋_GBK" w:hAnsi="方正小标宋_GBK" w:eastAsia="方正小标宋_GBK" w:cs="方正小标宋_GBK"/>
          <w:b w:val="0"/>
          <w:bCs w:val="0"/>
          <w:sz w:val="28"/>
          <w:szCs w:val="28"/>
          <w:lang w:val="zh-CN"/>
        </w:rPr>
        <w:t>件</w:t>
      </w:r>
    </w:p>
    <w:p w14:paraId="2016E058">
      <w:pPr>
        <w:autoSpaceDE w:val="0"/>
        <w:autoSpaceDN w:val="0"/>
        <w:adjustRightInd w:val="0"/>
        <w:spacing w:line="300" w:lineRule="auto"/>
        <w:ind w:firstLine="560" w:firstLineChars="200"/>
        <w:jc w:val="center"/>
        <w:rPr>
          <w:rFonts w:ascii="宋体" w:hAnsi="宋体"/>
          <w:sz w:val="28"/>
          <w:szCs w:val="28"/>
          <w:lang w:val="zh-CN"/>
        </w:rPr>
      </w:pPr>
    </w:p>
    <w:p w14:paraId="08798A11">
      <w:pPr>
        <w:autoSpaceDE w:val="0"/>
        <w:autoSpaceDN w:val="0"/>
        <w:adjustRightInd w:val="0"/>
        <w:spacing w:line="300" w:lineRule="auto"/>
        <w:ind w:firstLine="560" w:firstLineChars="200"/>
        <w:jc w:val="center"/>
        <w:rPr>
          <w:rFonts w:ascii="宋体" w:hAnsi="宋体"/>
          <w:sz w:val="28"/>
          <w:szCs w:val="28"/>
          <w:lang w:val="zh-CN"/>
        </w:rPr>
      </w:pPr>
    </w:p>
    <w:p w14:paraId="0D9E9CCA">
      <w:pPr>
        <w:autoSpaceDE w:val="0"/>
        <w:autoSpaceDN w:val="0"/>
        <w:adjustRightInd w:val="0"/>
        <w:spacing w:line="300" w:lineRule="auto"/>
        <w:ind w:firstLine="560" w:firstLineChars="200"/>
        <w:rPr>
          <w:rFonts w:ascii="宋体" w:hAnsi="宋体"/>
          <w:sz w:val="28"/>
          <w:szCs w:val="28"/>
          <w:lang w:val="zh-CN"/>
        </w:rPr>
      </w:pPr>
    </w:p>
    <w:p w14:paraId="74D23BFE">
      <w:pPr>
        <w:autoSpaceDE w:val="0"/>
        <w:autoSpaceDN w:val="0"/>
        <w:adjustRightInd w:val="0"/>
        <w:spacing w:line="300" w:lineRule="auto"/>
        <w:ind w:firstLine="560" w:firstLineChars="200"/>
        <w:rPr>
          <w:rFonts w:ascii="宋体" w:hAnsi="宋体"/>
          <w:sz w:val="28"/>
          <w:szCs w:val="28"/>
          <w:lang w:val="zh-CN"/>
        </w:rPr>
      </w:pPr>
    </w:p>
    <w:p w14:paraId="3E12E21B">
      <w:pPr>
        <w:autoSpaceDE w:val="0"/>
        <w:autoSpaceDN w:val="0"/>
        <w:adjustRightInd w:val="0"/>
        <w:spacing w:line="300" w:lineRule="auto"/>
        <w:ind w:firstLine="560" w:firstLineChars="200"/>
        <w:rPr>
          <w:rFonts w:ascii="宋体" w:hAnsi="宋体"/>
          <w:sz w:val="28"/>
          <w:szCs w:val="28"/>
          <w:lang w:val="zh-CN"/>
        </w:rPr>
      </w:pPr>
    </w:p>
    <w:p w14:paraId="03E6943D">
      <w:pPr>
        <w:autoSpaceDE w:val="0"/>
        <w:autoSpaceDN w:val="0"/>
        <w:adjustRightInd w:val="0"/>
        <w:spacing w:line="300" w:lineRule="auto"/>
        <w:rPr>
          <w:rFonts w:ascii="宋体" w:hAnsi="宋体"/>
          <w:sz w:val="28"/>
          <w:szCs w:val="28"/>
          <w:lang w:val="zh-CN"/>
        </w:rPr>
      </w:pPr>
    </w:p>
    <w:p w14:paraId="73F0ACEC">
      <w:pPr>
        <w:autoSpaceDE w:val="0"/>
        <w:autoSpaceDN w:val="0"/>
        <w:adjustRightInd w:val="0"/>
        <w:spacing w:line="300" w:lineRule="auto"/>
        <w:rPr>
          <w:rFonts w:ascii="宋体" w:hAnsi="宋体"/>
          <w:sz w:val="28"/>
          <w:szCs w:val="28"/>
          <w:lang w:val="zh-CN"/>
        </w:rPr>
      </w:pPr>
    </w:p>
    <w:p w14:paraId="1778B91C">
      <w:pPr>
        <w:autoSpaceDE w:val="0"/>
        <w:autoSpaceDN w:val="0"/>
        <w:adjustRightInd w:val="0"/>
        <w:spacing w:line="300" w:lineRule="auto"/>
        <w:rPr>
          <w:rFonts w:ascii="宋体" w:hAnsi="宋体"/>
          <w:sz w:val="28"/>
          <w:szCs w:val="28"/>
          <w:lang w:val="zh-CN"/>
        </w:rPr>
      </w:pPr>
    </w:p>
    <w:p w14:paraId="68661ABC">
      <w:pPr>
        <w:spacing w:line="300" w:lineRule="auto"/>
        <w:rPr>
          <w:rFonts w:hint="eastAsia" w:ascii="宋体" w:hAnsi="宋体"/>
          <w:sz w:val="28"/>
          <w:szCs w:val="28"/>
        </w:rPr>
      </w:pPr>
    </w:p>
    <w:p w14:paraId="3BD5ACDB">
      <w:pPr>
        <w:spacing w:line="300" w:lineRule="auto"/>
        <w:rPr>
          <w:rFonts w:hint="eastAsia" w:ascii="宋体" w:hAnsi="宋体"/>
          <w:sz w:val="28"/>
          <w:szCs w:val="28"/>
        </w:rPr>
      </w:pPr>
    </w:p>
    <w:p w14:paraId="6EB0FC5C">
      <w:pPr>
        <w:spacing w:line="300" w:lineRule="auto"/>
        <w:rPr>
          <w:rFonts w:ascii="宋体" w:hAnsi="宋体"/>
          <w:sz w:val="28"/>
          <w:szCs w:val="28"/>
        </w:rPr>
      </w:pPr>
      <w:r>
        <w:rPr>
          <w:rFonts w:hint="eastAsia" w:ascii="宋体" w:hAnsi="宋体"/>
          <w:sz w:val="28"/>
          <w:szCs w:val="28"/>
        </w:rPr>
        <w:t>响    应   人（章）</w:t>
      </w:r>
      <w:r>
        <w:rPr>
          <w:rFonts w:hint="eastAsia" w:ascii="宋体" w:hAnsi="宋体"/>
          <w:sz w:val="28"/>
          <w:szCs w:val="28"/>
          <w:lang w:eastAsia="zh-CN"/>
        </w:rPr>
        <w:t>：</w:t>
      </w:r>
    </w:p>
    <w:p w14:paraId="3AB4C341">
      <w:pPr>
        <w:spacing w:line="300" w:lineRule="auto"/>
        <w:rPr>
          <w:rFonts w:ascii="宋体" w:hAnsi="宋体"/>
          <w:sz w:val="28"/>
          <w:szCs w:val="28"/>
        </w:rPr>
      </w:pPr>
      <w:r>
        <w:rPr>
          <w:rFonts w:hint="eastAsia" w:ascii="宋体" w:hAnsi="宋体"/>
          <w:sz w:val="28"/>
          <w:szCs w:val="28"/>
        </w:rPr>
        <w:t>法定代表人或委托代理人（签字或盖章）</w:t>
      </w:r>
    </w:p>
    <w:p w14:paraId="378E33D5">
      <w:pPr>
        <w:spacing w:line="300" w:lineRule="auto"/>
        <w:rPr>
          <w:rFonts w:ascii="宋体" w:hAnsi="宋体"/>
          <w:sz w:val="28"/>
          <w:szCs w:val="28"/>
          <w:lang w:val="zh-CN"/>
        </w:rPr>
      </w:pPr>
      <w:r>
        <w:rPr>
          <w:rFonts w:hint="eastAsia" w:ascii="宋体" w:hAnsi="宋体"/>
          <w:sz w:val="28"/>
          <w:szCs w:val="28"/>
        </w:rPr>
        <w:t>日     期： 年  月  日</w:t>
      </w:r>
    </w:p>
    <w:p w14:paraId="1CA9435C">
      <w:pPr>
        <w:autoSpaceDE w:val="0"/>
        <w:autoSpaceDN w:val="0"/>
        <w:adjustRightInd w:val="0"/>
        <w:spacing w:line="300" w:lineRule="auto"/>
        <w:jc w:val="center"/>
        <w:rPr>
          <w:rFonts w:ascii="宋体" w:hAnsi="宋体"/>
          <w:sz w:val="28"/>
          <w:szCs w:val="28"/>
          <w:lang w:val="zh-CN"/>
        </w:rPr>
      </w:pPr>
    </w:p>
    <w:p w14:paraId="7061EF89">
      <w:pPr>
        <w:autoSpaceDE w:val="0"/>
        <w:autoSpaceDN w:val="0"/>
        <w:adjustRightInd w:val="0"/>
        <w:spacing w:line="300" w:lineRule="auto"/>
        <w:jc w:val="center"/>
        <w:rPr>
          <w:rFonts w:ascii="宋体" w:hAnsi="宋体"/>
          <w:sz w:val="28"/>
          <w:szCs w:val="28"/>
          <w:lang w:val="zh-CN"/>
        </w:rPr>
      </w:pPr>
    </w:p>
    <w:p w14:paraId="20C43B7B">
      <w:pPr>
        <w:keepNext w:val="0"/>
        <w:keepLines w:val="0"/>
        <w:pageBreakBefore w:val="0"/>
        <w:widowControl w:val="0"/>
        <w:kinsoku/>
        <w:wordWrap/>
        <w:overflowPunct/>
        <w:topLinePunct w:val="0"/>
        <w:autoSpaceDE w:val="0"/>
        <w:autoSpaceDN w:val="0"/>
        <w:bidi w:val="0"/>
        <w:adjustRightInd w:val="0"/>
        <w:spacing w:line="520" w:lineRule="exact"/>
        <w:jc w:val="center"/>
        <w:textAlignment w:val="auto"/>
        <w:rPr>
          <w:rFonts w:hint="eastAsia" w:ascii="方正黑体_GBK" w:hAnsi="方正黑体_GBK" w:eastAsia="方正黑体_GBK" w:cs="方正黑体_GBK"/>
          <w:sz w:val="28"/>
          <w:szCs w:val="28"/>
          <w:lang w:val="zh-CN"/>
        </w:rPr>
      </w:pPr>
      <w:r>
        <w:rPr>
          <w:rFonts w:hint="eastAsia" w:ascii="方正黑体_GBK" w:hAnsi="方正黑体_GBK" w:eastAsia="方正黑体_GBK" w:cs="方正黑体_GBK"/>
          <w:sz w:val="28"/>
          <w:szCs w:val="28"/>
          <w:lang w:val="zh-CN"/>
        </w:rPr>
        <w:t>一、响应函</w:t>
      </w:r>
    </w:p>
    <w:p w14:paraId="72F7D637">
      <w:pPr>
        <w:keepNext w:val="0"/>
        <w:keepLines w:val="0"/>
        <w:pageBreakBefore w:val="0"/>
        <w:widowControl w:val="0"/>
        <w:kinsoku/>
        <w:wordWrap/>
        <w:overflowPunct/>
        <w:topLinePunct w:val="0"/>
        <w:autoSpaceDE w:val="0"/>
        <w:autoSpaceDN w:val="0"/>
        <w:bidi w:val="0"/>
        <w:adjustRightInd w:val="0"/>
        <w:spacing w:line="520" w:lineRule="exact"/>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致：</w:t>
      </w:r>
      <w:r>
        <w:rPr>
          <w:rFonts w:hint="default" w:ascii="Times New Roman" w:hAnsi="Times New Roman" w:eastAsia="方正仿宋_GBK" w:cs="Times New Roman"/>
          <w:sz w:val="28"/>
          <w:szCs w:val="28"/>
          <w:u w:val="single"/>
          <w:lang w:val="zh-CN"/>
        </w:rPr>
        <w:t xml:space="preserve">                   </w:t>
      </w:r>
      <w:r>
        <w:rPr>
          <w:rFonts w:hint="default" w:ascii="Times New Roman" w:hAnsi="Times New Roman" w:eastAsia="方正仿宋_GBK" w:cs="Times New Roman"/>
          <w:b/>
          <w:sz w:val="28"/>
          <w:szCs w:val="28"/>
          <w:lang w:val="zh-CN"/>
        </w:rPr>
        <w:t>（采购人）</w:t>
      </w:r>
    </w:p>
    <w:p w14:paraId="67734022">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textAlignment w:val="auto"/>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根据贵方的</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文件，我方正式提交响应性文件正本</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zh-CN"/>
        </w:rPr>
        <w:t>壹</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lang w:val="zh-CN"/>
        </w:rPr>
        <w:t>份，副本</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zh-CN"/>
        </w:rPr>
        <w:t>贰</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lang w:val="zh-CN"/>
        </w:rPr>
        <w:t>份。</w:t>
      </w:r>
      <w:r>
        <w:rPr>
          <w:rFonts w:hint="default" w:ascii="Times New Roman" w:hAnsi="Times New Roman" w:eastAsia="方正仿宋_GBK" w:cs="Times New Roman"/>
          <w:sz w:val="28"/>
          <w:szCs w:val="28"/>
        </w:rPr>
        <w:t>据此函，签字人兹同意如下：</w:t>
      </w:r>
    </w:p>
    <w:p w14:paraId="6853F79C">
      <w:pPr>
        <w:keepNext w:val="0"/>
        <w:keepLines w:val="0"/>
        <w:pageBreakBefore w:val="0"/>
        <w:widowControl w:val="0"/>
        <w:kinsoku/>
        <w:wordWrap/>
        <w:overflowPunct/>
        <w:topLinePunct w:val="0"/>
        <w:bidi w:val="0"/>
        <w:spacing w:line="52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eastAsia="方正仿宋_GBK" w:cs="Times New Roman"/>
          <w:sz w:val="28"/>
          <w:szCs w:val="28"/>
          <w:lang w:eastAsia="zh-CN"/>
        </w:rPr>
        <w:t>.</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我方报价：</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万元；按上述合同条件、技术规范、其他有关文件的条件承包上述项目的任务。</w:t>
      </w:r>
    </w:p>
    <w:p w14:paraId="07EA8DFD">
      <w:pPr>
        <w:keepNext w:val="0"/>
        <w:keepLines w:val="0"/>
        <w:pageBreakBefore w:val="0"/>
        <w:widowControl w:val="0"/>
        <w:kinsoku/>
        <w:wordWrap/>
        <w:overflowPunct/>
        <w:topLinePunct w:val="0"/>
        <w:bidi w:val="0"/>
        <w:spacing w:line="520" w:lineRule="exact"/>
        <w:ind w:firstLine="560" w:firstLineChars="200"/>
        <w:textAlignment w:val="auto"/>
        <w:rPr>
          <w:rFonts w:hint="default" w:ascii="Times New Roman" w:hAnsi="Times New Roman" w:eastAsia="方正仿宋_GBK" w:cs="Times New Roman"/>
          <w:sz w:val="28"/>
          <w:szCs w:val="28"/>
        </w:rPr>
      </w:pPr>
      <w:r>
        <w:rPr>
          <w:rFonts w:hint="eastAsia" w:eastAsia="方正仿宋_GBK" w:cs="Times New Roman"/>
          <w:sz w:val="28"/>
          <w:szCs w:val="28"/>
          <w:lang w:val="en-US" w:eastAsia="zh-CN"/>
        </w:rPr>
        <w:t>2</w:t>
      </w:r>
      <w:r>
        <w:rPr>
          <w:rFonts w:hint="eastAsia" w:eastAsia="方正仿宋_GBK" w:cs="Times New Roman"/>
          <w:sz w:val="28"/>
          <w:szCs w:val="28"/>
          <w:lang w:eastAsia="zh-CN"/>
        </w:rPr>
        <w:t>.</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我们同意提供贵方可能要求的与本次</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rPr>
        <w:t>有关的任何证据或资料。</w:t>
      </w:r>
    </w:p>
    <w:p w14:paraId="74CBA527">
      <w:pPr>
        <w:keepNext w:val="0"/>
        <w:keepLines w:val="0"/>
        <w:pageBreakBefore w:val="0"/>
        <w:widowControl w:val="0"/>
        <w:kinsoku/>
        <w:wordWrap/>
        <w:overflowPunct/>
        <w:topLinePunct w:val="0"/>
        <w:bidi w:val="0"/>
        <w:spacing w:line="520" w:lineRule="exact"/>
        <w:ind w:firstLine="560" w:firstLineChars="200"/>
        <w:textAlignment w:val="auto"/>
        <w:rPr>
          <w:rFonts w:hint="default" w:ascii="Times New Roman" w:hAnsi="Times New Roman" w:eastAsia="方正仿宋_GBK" w:cs="Times New Roman"/>
          <w:sz w:val="28"/>
          <w:szCs w:val="28"/>
        </w:rPr>
      </w:pPr>
      <w:r>
        <w:rPr>
          <w:rFonts w:hint="eastAsia" w:eastAsia="方正仿宋_GBK" w:cs="Times New Roman"/>
          <w:sz w:val="28"/>
          <w:szCs w:val="28"/>
          <w:lang w:val="en-US" w:eastAsia="zh-CN"/>
        </w:rPr>
        <w:t>3</w:t>
      </w:r>
      <w:r>
        <w:rPr>
          <w:rFonts w:hint="eastAsia" w:eastAsia="方正仿宋_GBK" w:cs="Times New Roman"/>
          <w:sz w:val="28"/>
          <w:szCs w:val="28"/>
          <w:lang w:eastAsia="zh-CN"/>
        </w:rPr>
        <w:t>.</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一旦我方成交，我方承诺将根据</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文件</w:t>
      </w:r>
      <w:r>
        <w:rPr>
          <w:rFonts w:hint="default" w:ascii="Times New Roman" w:hAnsi="Times New Roman" w:eastAsia="方正仿宋_GBK" w:cs="Times New Roman"/>
          <w:sz w:val="28"/>
          <w:szCs w:val="28"/>
        </w:rPr>
        <w:t xml:space="preserve">与贵方签订书面合同，并严格履行合同义务。      </w:t>
      </w:r>
    </w:p>
    <w:p w14:paraId="7F2EC2EB">
      <w:pPr>
        <w:keepNext w:val="0"/>
        <w:keepLines w:val="0"/>
        <w:pageBreakBefore w:val="0"/>
        <w:widowControl w:val="0"/>
        <w:kinsoku/>
        <w:wordWrap/>
        <w:overflowPunct/>
        <w:topLinePunct w:val="0"/>
        <w:bidi w:val="0"/>
        <w:spacing w:line="520" w:lineRule="exact"/>
        <w:ind w:firstLine="560" w:firstLineChars="200"/>
        <w:textAlignment w:val="auto"/>
        <w:rPr>
          <w:rFonts w:hint="default" w:ascii="Times New Roman" w:hAnsi="Times New Roman" w:eastAsia="方正仿宋_GBK" w:cs="Times New Roman"/>
          <w:sz w:val="28"/>
          <w:szCs w:val="28"/>
        </w:rPr>
      </w:pPr>
      <w:r>
        <w:rPr>
          <w:rFonts w:hint="eastAsia" w:eastAsia="方正仿宋_GBK" w:cs="Times New Roman"/>
          <w:sz w:val="28"/>
          <w:szCs w:val="28"/>
          <w:lang w:val="en-US" w:eastAsia="zh-CN"/>
        </w:rPr>
        <w:t>4</w:t>
      </w:r>
      <w:r>
        <w:rPr>
          <w:rFonts w:hint="eastAsia" w:eastAsia="方正仿宋_GBK" w:cs="Times New Roman"/>
          <w:sz w:val="28"/>
          <w:szCs w:val="28"/>
          <w:lang w:eastAsia="zh-CN"/>
        </w:rPr>
        <w:t>.</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如果我方中标，将派出___</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作为本项目的总负责人。</w:t>
      </w:r>
    </w:p>
    <w:p w14:paraId="6F7D2021">
      <w:pPr>
        <w:keepNext w:val="0"/>
        <w:keepLines w:val="0"/>
        <w:pageBreakBefore w:val="0"/>
        <w:widowControl w:val="0"/>
        <w:kinsoku/>
        <w:wordWrap/>
        <w:overflowPunct/>
        <w:topLinePunct w:val="0"/>
        <w:bidi w:val="0"/>
        <w:spacing w:line="520" w:lineRule="exact"/>
        <w:ind w:firstLine="560" w:firstLineChars="200"/>
        <w:textAlignment w:val="auto"/>
        <w:rPr>
          <w:rFonts w:hint="default" w:ascii="Times New Roman" w:hAnsi="Times New Roman" w:eastAsia="方正仿宋_GBK" w:cs="Times New Roman"/>
          <w:sz w:val="28"/>
          <w:szCs w:val="28"/>
        </w:rPr>
      </w:pPr>
      <w:r>
        <w:rPr>
          <w:rFonts w:hint="eastAsia" w:eastAsia="方正仿宋_GBK" w:cs="Times New Roman"/>
          <w:sz w:val="28"/>
          <w:szCs w:val="28"/>
          <w:lang w:val="en-US" w:eastAsia="zh-CN"/>
        </w:rPr>
        <w:t>5</w:t>
      </w:r>
      <w:r>
        <w:rPr>
          <w:rFonts w:hint="eastAsia" w:eastAsia="方正仿宋_GBK" w:cs="Times New Roman"/>
          <w:sz w:val="28"/>
          <w:szCs w:val="28"/>
          <w:lang w:eastAsia="zh-CN"/>
        </w:rPr>
        <w:t>.</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我方绝不提供虚假材料谋取成交，绝不采取不正当手段诋毁、排挤其他投标人，绝不与采购人、</w:t>
      </w:r>
      <w:r>
        <w:rPr>
          <w:rFonts w:hint="eastAsia" w:eastAsia="方正仿宋_GBK" w:cs="Times New Roman"/>
          <w:sz w:val="28"/>
          <w:szCs w:val="28"/>
          <w:lang w:eastAsia="zh-CN"/>
        </w:rPr>
        <w:t>其他</w:t>
      </w:r>
      <w:r>
        <w:rPr>
          <w:rFonts w:hint="default" w:ascii="Times New Roman" w:hAnsi="Times New Roman" w:eastAsia="方正仿宋_GBK" w:cs="Times New Roman"/>
          <w:sz w:val="28"/>
          <w:szCs w:val="28"/>
        </w:rPr>
        <w:t>投标人恶意串通，绝不向采购人进行商业贿赂。如有违反，愿无条件接受贵方及相关管理部门的处罚。</w:t>
      </w:r>
    </w:p>
    <w:p w14:paraId="45A30A4F">
      <w:pPr>
        <w:pStyle w:val="5"/>
        <w:keepNext w:val="0"/>
        <w:keepLines w:val="0"/>
        <w:pageBreakBefore w:val="0"/>
        <w:widowControl w:val="0"/>
        <w:kinsoku/>
        <w:wordWrap/>
        <w:overflowPunct/>
        <w:topLinePunct w:val="0"/>
        <w:bidi w:val="0"/>
        <w:adjustRightInd w:val="0"/>
        <w:snapToGrid w:val="0"/>
        <w:spacing w:line="520" w:lineRule="exact"/>
        <w:ind w:firstLine="557" w:firstLineChars="199"/>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hint="eastAsia" w:eastAsia="方正仿宋_GBK" w:cs="Times New Roman"/>
          <w:sz w:val="28"/>
          <w:szCs w:val="28"/>
          <w:lang w:eastAsia="zh-CN"/>
        </w:rPr>
        <w:t>.</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我方接受</w:t>
      </w:r>
      <w:r>
        <w:rPr>
          <w:rFonts w:hint="default" w:ascii="Times New Roman" w:hAnsi="Times New Roman" w:eastAsia="方正仿宋_GBK" w:cs="Times New Roman"/>
          <w:sz w:val="28"/>
          <w:szCs w:val="28"/>
          <w:lang w:val="en-US" w:eastAsia="zh-CN"/>
        </w:rPr>
        <w:t>竞争性谈判</w:t>
      </w:r>
      <w:r>
        <w:rPr>
          <w:rFonts w:hint="default" w:ascii="Times New Roman" w:hAnsi="Times New Roman" w:eastAsia="方正仿宋_GBK" w:cs="Times New Roman"/>
          <w:sz w:val="28"/>
          <w:szCs w:val="28"/>
          <w:lang w:val="zh-CN"/>
        </w:rPr>
        <w:t>文件</w:t>
      </w:r>
      <w:r>
        <w:rPr>
          <w:rFonts w:hint="default" w:ascii="Times New Roman" w:hAnsi="Times New Roman" w:eastAsia="方正仿宋_GBK" w:cs="Times New Roman"/>
          <w:sz w:val="28"/>
          <w:szCs w:val="28"/>
        </w:rPr>
        <w:t>中的支付条件。</w:t>
      </w:r>
    </w:p>
    <w:p w14:paraId="72BAC582">
      <w:pPr>
        <w:pStyle w:val="5"/>
        <w:keepNext w:val="0"/>
        <w:keepLines w:val="0"/>
        <w:pageBreakBefore w:val="0"/>
        <w:widowControl w:val="0"/>
        <w:kinsoku/>
        <w:wordWrap/>
        <w:overflowPunct/>
        <w:topLinePunct w:val="0"/>
        <w:bidi w:val="0"/>
        <w:adjustRightInd w:val="0"/>
        <w:snapToGrid w:val="0"/>
        <w:spacing w:line="520" w:lineRule="exact"/>
        <w:ind w:firstLine="557" w:firstLineChars="199"/>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eastAsia" w:eastAsia="方正仿宋_GBK" w:cs="Times New Roman"/>
          <w:sz w:val="28"/>
          <w:szCs w:val="28"/>
          <w:lang w:eastAsia="zh-CN"/>
        </w:rPr>
        <w:t>.</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本响应性文件中规范、标准、规定等与国家、省、市规定不符的，一律以国家、省、市现行的规定为准。</w:t>
      </w:r>
    </w:p>
    <w:p w14:paraId="09A8850A">
      <w:pPr>
        <w:pStyle w:val="5"/>
        <w:keepNext w:val="0"/>
        <w:keepLines w:val="0"/>
        <w:pageBreakBefore w:val="0"/>
        <w:widowControl w:val="0"/>
        <w:kinsoku/>
        <w:wordWrap/>
        <w:overflowPunct/>
        <w:topLinePunct w:val="0"/>
        <w:bidi w:val="0"/>
        <w:adjustRightInd w:val="0"/>
        <w:snapToGrid w:val="0"/>
        <w:spacing w:line="520" w:lineRule="exact"/>
        <w:ind w:firstLine="557" w:firstLineChars="199"/>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hint="eastAsia" w:eastAsia="方正仿宋_GBK" w:cs="Times New Roman"/>
          <w:sz w:val="28"/>
          <w:szCs w:val="28"/>
          <w:lang w:eastAsia="zh-CN"/>
        </w:rPr>
        <w:t>.</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响应性文件中内容与本响应函内容不一致的，以本响应函为准。</w:t>
      </w:r>
    </w:p>
    <w:p w14:paraId="71D23888">
      <w:pPr>
        <w:pStyle w:val="5"/>
        <w:keepNext w:val="0"/>
        <w:keepLines w:val="0"/>
        <w:pageBreakBefore w:val="0"/>
        <w:widowControl w:val="0"/>
        <w:kinsoku/>
        <w:wordWrap/>
        <w:overflowPunct/>
        <w:topLinePunct w:val="0"/>
        <w:bidi w:val="0"/>
        <w:adjustRightInd w:val="0"/>
        <w:snapToGrid w:val="0"/>
        <w:spacing w:before="156" w:beforeLines="50" w:line="520" w:lineRule="exact"/>
        <w:ind w:firstLine="357"/>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响 应 人：</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盖章</w:t>
      </w:r>
      <w:r>
        <w:rPr>
          <w:rFonts w:hint="eastAsia" w:ascii="Times New Roman" w:hAnsi="Times New Roman" w:eastAsia="方正仿宋_GBK" w:cs="Times New Roman"/>
          <w:sz w:val="28"/>
          <w:szCs w:val="28"/>
          <w:lang w:eastAsia="zh-CN"/>
        </w:rPr>
        <w:t>）</w:t>
      </w:r>
    </w:p>
    <w:p w14:paraId="24F47108">
      <w:pPr>
        <w:pStyle w:val="5"/>
        <w:keepNext w:val="0"/>
        <w:keepLines w:val="0"/>
        <w:pageBreakBefore w:val="0"/>
        <w:widowControl w:val="0"/>
        <w:kinsoku/>
        <w:wordWrap/>
        <w:overflowPunct/>
        <w:topLinePunct w:val="0"/>
        <w:bidi w:val="0"/>
        <w:adjustRightInd w:val="0"/>
        <w:snapToGrid w:val="0"/>
        <w:spacing w:line="520" w:lineRule="exact"/>
        <w:ind w:firstLine="35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单位地址：</w:t>
      </w:r>
    </w:p>
    <w:p w14:paraId="2CF92611">
      <w:pPr>
        <w:pStyle w:val="5"/>
        <w:keepNext w:val="0"/>
        <w:keepLines w:val="0"/>
        <w:pageBreakBefore w:val="0"/>
        <w:widowControl w:val="0"/>
        <w:kinsoku/>
        <w:wordWrap/>
        <w:overflowPunct/>
        <w:topLinePunct w:val="0"/>
        <w:bidi w:val="0"/>
        <w:adjustRightInd w:val="0"/>
        <w:snapToGrid w:val="0"/>
        <w:spacing w:line="520" w:lineRule="exact"/>
        <w:ind w:firstLine="35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法定代表人或委托代理人：</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盖章或签字</w:t>
      </w:r>
      <w:r>
        <w:rPr>
          <w:rFonts w:hint="eastAsia" w:ascii="Times New Roman" w:hAnsi="Times New Roman" w:eastAsia="方正仿宋_GBK" w:cs="Times New Roman"/>
          <w:sz w:val="28"/>
          <w:szCs w:val="28"/>
          <w:lang w:eastAsia="zh-CN"/>
        </w:rPr>
        <w:t>）</w:t>
      </w:r>
    </w:p>
    <w:p w14:paraId="172A85CB">
      <w:pPr>
        <w:pStyle w:val="5"/>
        <w:keepNext w:val="0"/>
        <w:keepLines w:val="0"/>
        <w:pageBreakBefore w:val="0"/>
        <w:widowControl w:val="0"/>
        <w:kinsoku/>
        <w:wordWrap/>
        <w:overflowPunct/>
        <w:topLinePunct w:val="0"/>
        <w:bidi w:val="0"/>
        <w:adjustRightInd w:val="0"/>
        <w:snapToGrid w:val="0"/>
        <w:spacing w:line="520" w:lineRule="exact"/>
        <w:ind w:firstLine="35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邮政编码：</w:t>
      </w:r>
    </w:p>
    <w:p w14:paraId="3860FC87">
      <w:pPr>
        <w:pStyle w:val="5"/>
        <w:keepNext w:val="0"/>
        <w:keepLines w:val="0"/>
        <w:pageBreakBefore w:val="0"/>
        <w:widowControl w:val="0"/>
        <w:kinsoku/>
        <w:wordWrap/>
        <w:overflowPunct/>
        <w:topLinePunct w:val="0"/>
        <w:bidi w:val="0"/>
        <w:adjustRightInd w:val="0"/>
        <w:snapToGrid w:val="0"/>
        <w:spacing w:line="520" w:lineRule="exact"/>
        <w:ind w:firstLine="35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    话：</w:t>
      </w:r>
    </w:p>
    <w:p w14:paraId="3944C132">
      <w:pPr>
        <w:pStyle w:val="5"/>
        <w:keepNext w:val="0"/>
        <w:keepLines w:val="0"/>
        <w:pageBreakBefore w:val="0"/>
        <w:widowControl w:val="0"/>
        <w:kinsoku/>
        <w:wordWrap/>
        <w:overflowPunct/>
        <w:topLinePunct w:val="0"/>
        <w:bidi w:val="0"/>
        <w:adjustRightInd w:val="0"/>
        <w:snapToGrid w:val="0"/>
        <w:spacing w:line="520" w:lineRule="exact"/>
        <w:ind w:firstLine="359"/>
        <w:textAlignment w:val="auto"/>
        <w:rPr>
          <w:rFonts w:ascii="宋体" w:hAnsi="宋体"/>
          <w:sz w:val="24"/>
        </w:rPr>
      </w:pPr>
      <w:r>
        <w:rPr>
          <w:rFonts w:hint="default" w:ascii="Times New Roman" w:hAnsi="Times New Roman" w:eastAsia="方正仿宋_GBK" w:cs="Times New Roman"/>
          <w:sz w:val="28"/>
          <w:szCs w:val="28"/>
        </w:rPr>
        <w:t>日</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期：</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p>
    <w:p w14:paraId="1447F770">
      <w:pPr>
        <w:pStyle w:val="5"/>
        <w:tabs>
          <w:tab w:val="left" w:pos="5580"/>
        </w:tabs>
        <w:adjustRightInd w:val="0"/>
        <w:snapToGrid w:val="0"/>
        <w:spacing w:line="300" w:lineRule="auto"/>
        <w:jc w:val="center"/>
        <w:rPr>
          <w:rFonts w:hAnsi="宋体"/>
          <w:sz w:val="28"/>
          <w:szCs w:val="28"/>
        </w:rPr>
      </w:pPr>
      <w:r>
        <w:rPr>
          <w:rFonts w:hAnsi="宋体"/>
          <w:sz w:val="28"/>
          <w:szCs w:val="28"/>
        </w:rPr>
        <w:br w:type="page"/>
      </w:r>
      <w:r>
        <w:rPr>
          <w:rFonts w:hint="eastAsia" w:ascii="方正黑体_GBK" w:hAnsi="方正黑体_GBK" w:eastAsia="方正黑体_GBK" w:cs="方正黑体_GBK"/>
          <w:kern w:val="2"/>
          <w:sz w:val="28"/>
          <w:szCs w:val="28"/>
          <w:lang w:val="zh-CN" w:eastAsia="zh-CN" w:bidi="ar-SA"/>
        </w:rPr>
        <w:t>二、授权委托书</w:t>
      </w:r>
    </w:p>
    <w:p w14:paraId="4C8378F7">
      <w:pPr>
        <w:pStyle w:val="5"/>
        <w:adjustRightInd w:val="0"/>
        <w:snapToGrid w:val="0"/>
        <w:spacing w:line="300" w:lineRule="auto"/>
        <w:rPr>
          <w:rFonts w:hAnsi="宋体"/>
          <w:sz w:val="28"/>
          <w:szCs w:val="28"/>
        </w:rPr>
      </w:pPr>
    </w:p>
    <w:p w14:paraId="0B0C6B42">
      <w:pPr>
        <w:pStyle w:val="5"/>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本授权委托书声明：我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rPr>
        <w:t>响应人名称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的法定代表人，现授权委托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为我公司代理人，参加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rPr>
        <w:t>发</w:t>
      </w:r>
      <w:r>
        <w:rPr>
          <w:rFonts w:hint="eastAsia" w:ascii="方正仿宋_GBK" w:hAnsi="方正仿宋_GBK" w:eastAsia="方正仿宋_GBK" w:cs="方正仿宋_GBK"/>
          <w:sz w:val="28"/>
          <w:szCs w:val="28"/>
          <w:lang w:val="en-US" w:eastAsia="zh-CN"/>
        </w:rPr>
        <w:t>包人）的</w:t>
      </w:r>
      <w:r>
        <w:rPr>
          <w:rFonts w:hint="eastAsia" w:ascii="方正仿宋_GBK" w:hAnsi="方正仿宋_GBK" w:eastAsia="方正仿宋_GBK" w:cs="方正仿宋_GBK"/>
          <w:sz w:val="28"/>
          <w:szCs w:val="28"/>
          <w:u w:val="single"/>
          <w:lang w:val="en-US" w:eastAsia="zh-CN"/>
        </w:rPr>
        <w:t>办公用品和办公耗材采购项目</w:t>
      </w:r>
      <w:r>
        <w:rPr>
          <w:rFonts w:hint="eastAsia" w:ascii="方正仿宋_GBK" w:hAnsi="方正仿宋_GBK" w:eastAsia="方正仿宋_GBK" w:cs="方正仿宋_GBK"/>
          <w:sz w:val="28"/>
          <w:szCs w:val="28"/>
          <w:lang w:val="en-US" w:eastAsia="zh-CN"/>
        </w:rPr>
        <w:t>的竞争性谈判</w:t>
      </w:r>
      <w:r>
        <w:rPr>
          <w:rFonts w:hint="eastAsia" w:ascii="方正仿宋_GBK" w:hAnsi="方正仿宋_GBK" w:eastAsia="方正仿宋_GBK" w:cs="方正仿宋_GBK"/>
          <w:sz w:val="28"/>
          <w:szCs w:val="28"/>
        </w:rPr>
        <w:t>。代理人在</w:t>
      </w:r>
      <w:r>
        <w:rPr>
          <w:rFonts w:hint="eastAsia" w:ascii="方正仿宋_GBK" w:hAnsi="方正仿宋_GBK" w:eastAsia="方正仿宋_GBK" w:cs="方正仿宋_GBK"/>
          <w:sz w:val="28"/>
          <w:szCs w:val="28"/>
          <w:lang w:val="en-US" w:eastAsia="zh-CN"/>
        </w:rPr>
        <w:t>竞争性谈判</w:t>
      </w:r>
      <w:r>
        <w:rPr>
          <w:rFonts w:hint="eastAsia" w:ascii="方正仿宋_GBK" w:hAnsi="方正仿宋_GBK" w:eastAsia="方正仿宋_GBK" w:cs="方正仿宋_GBK"/>
          <w:sz w:val="28"/>
          <w:szCs w:val="28"/>
        </w:rPr>
        <w:t>、合同签订过程中所签署的一切文件和处理与之有关的一切事务，我均予以承认。</w:t>
      </w:r>
    </w:p>
    <w:p w14:paraId="7D5D1F20">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28"/>
          <w:szCs w:val="28"/>
        </w:rPr>
      </w:pPr>
    </w:p>
    <w:p w14:paraId="2D6E7C51">
      <w:pPr>
        <w:pStyle w:val="5"/>
        <w:keepNext w:val="0"/>
        <w:keepLines w:val="0"/>
        <w:pageBreakBefore w:val="0"/>
        <w:widowControl w:val="0"/>
        <w:kinsoku/>
        <w:wordWrap/>
        <w:overflowPunct/>
        <w:topLinePunct w:val="0"/>
        <w:autoSpaceDE/>
        <w:autoSpaceDN/>
        <w:bidi w:val="0"/>
        <w:adjustRightInd w:val="0"/>
        <w:snapToGrid w:val="0"/>
        <w:spacing w:line="560" w:lineRule="exact"/>
        <w:ind w:left="412"/>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代理人无转委权。特此委托。</w:t>
      </w:r>
      <w:r>
        <w:rPr>
          <w:rFonts w:hint="eastAsia" w:ascii="方正仿宋_GBK" w:hAnsi="方正仿宋_GBK" w:eastAsia="方正仿宋_GBK" w:cs="方正仿宋_GBK"/>
          <w:sz w:val="28"/>
          <w:szCs w:val="28"/>
        </w:rPr>
        <w:cr/>
      </w:r>
    </w:p>
    <w:p w14:paraId="1CE93F38">
      <w:pPr>
        <w:pStyle w:val="5"/>
        <w:keepNext w:val="0"/>
        <w:keepLines w:val="0"/>
        <w:pageBreakBefore w:val="0"/>
        <w:widowControl w:val="0"/>
        <w:kinsoku/>
        <w:wordWrap/>
        <w:overflowPunct/>
        <w:topLinePunct w:val="0"/>
        <w:autoSpaceDE/>
        <w:autoSpaceDN/>
        <w:bidi w:val="0"/>
        <w:adjustRightInd w:val="0"/>
        <w:snapToGrid w:val="0"/>
        <w:spacing w:line="560" w:lineRule="exact"/>
        <w:ind w:left="412"/>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             性别：                 年龄：</w:t>
      </w:r>
    </w:p>
    <w:p w14:paraId="37953C9D">
      <w:pPr>
        <w:pStyle w:val="5"/>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               部门：                 职务：</w:t>
      </w:r>
    </w:p>
    <w:p w14:paraId="15E80957">
      <w:pPr>
        <w:pStyle w:val="5"/>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盖章</w:t>
      </w:r>
      <w:r>
        <w:rPr>
          <w:rFonts w:hint="eastAsia" w:ascii="方正仿宋_GBK" w:hAnsi="方正仿宋_GBK" w:eastAsia="方正仿宋_GBK" w:cs="方正仿宋_GBK"/>
          <w:sz w:val="28"/>
          <w:szCs w:val="28"/>
          <w:lang w:eastAsia="zh-CN"/>
        </w:rPr>
        <w:t>）</w:t>
      </w:r>
    </w:p>
    <w:p w14:paraId="2584679C">
      <w:pPr>
        <w:pStyle w:val="5"/>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签字或盖章</w:t>
      </w:r>
      <w:r>
        <w:rPr>
          <w:rFonts w:hint="eastAsia" w:ascii="方正仿宋_GBK" w:hAnsi="方正仿宋_GBK" w:eastAsia="方正仿宋_GBK" w:cs="方正仿宋_GBK"/>
          <w:sz w:val="28"/>
          <w:szCs w:val="28"/>
          <w:lang w:eastAsia="zh-CN"/>
        </w:rPr>
        <w:t>）</w:t>
      </w:r>
    </w:p>
    <w:p w14:paraId="696996D4">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28"/>
          <w:szCs w:val="28"/>
        </w:rPr>
      </w:pPr>
    </w:p>
    <w:p w14:paraId="31569706">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28"/>
          <w:szCs w:val="28"/>
        </w:rPr>
      </w:pPr>
    </w:p>
    <w:p w14:paraId="046007F9">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28"/>
          <w:szCs w:val="28"/>
        </w:rPr>
      </w:pPr>
    </w:p>
    <w:p w14:paraId="40CC7652">
      <w:pPr>
        <w:pStyle w:val="5"/>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14:paraId="6B69265A">
      <w:pPr>
        <w:pStyle w:val="5"/>
        <w:adjustRightInd w:val="0"/>
        <w:snapToGrid w:val="0"/>
        <w:spacing w:line="300" w:lineRule="auto"/>
        <w:jc w:val="center"/>
        <w:rPr>
          <w:rFonts w:hAnsi="宋体"/>
          <w:sz w:val="28"/>
          <w:szCs w:val="28"/>
        </w:rPr>
      </w:pPr>
    </w:p>
    <w:p w14:paraId="3DF894FC">
      <w:pPr>
        <w:autoSpaceDE w:val="0"/>
        <w:autoSpaceDN w:val="0"/>
        <w:adjustRightInd w:val="0"/>
        <w:spacing w:line="300" w:lineRule="auto"/>
        <w:rPr>
          <w:rFonts w:ascii="宋体" w:hAnsi="宋体"/>
          <w:sz w:val="28"/>
          <w:szCs w:val="28"/>
        </w:rPr>
      </w:pPr>
    </w:p>
    <w:p w14:paraId="02281C0A">
      <w:pPr>
        <w:autoSpaceDE w:val="0"/>
        <w:autoSpaceDN w:val="0"/>
        <w:adjustRightInd w:val="0"/>
        <w:spacing w:line="300" w:lineRule="auto"/>
        <w:rPr>
          <w:rFonts w:ascii="宋体" w:hAnsi="宋体"/>
          <w:sz w:val="28"/>
          <w:szCs w:val="28"/>
          <w:lang w:val="zh-CN"/>
        </w:rPr>
      </w:pPr>
    </w:p>
    <w:p w14:paraId="3D65BB8C">
      <w:pPr>
        <w:spacing w:line="300" w:lineRule="auto"/>
        <w:rPr>
          <w:rFonts w:ascii="宋体" w:hAnsi="宋体"/>
          <w:sz w:val="24"/>
        </w:rPr>
      </w:pPr>
    </w:p>
    <w:p w14:paraId="5E1F406F">
      <w:pPr>
        <w:spacing w:line="300" w:lineRule="auto"/>
        <w:rPr>
          <w:rFonts w:ascii="宋体" w:hAnsi="宋体"/>
          <w:sz w:val="24"/>
        </w:rPr>
      </w:pPr>
    </w:p>
    <w:p w14:paraId="67C19B2A">
      <w:pPr>
        <w:pStyle w:val="5"/>
        <w:tabs>
          <w:tab w:val="left" w:pos="3900"/>
        </w:tabs>
        <w:adjustRightInd w:val="0"/>
        <w:snapToGrid w:val="0"/>
        <w:spacing w:line="300" w:lineRule="auto"/>
        <w:jc w:val="center"/>
        <w:rPr>
          <w:rFonts w:hAnsi="宋体"/>
          <w:b/>
          <w:sz w:val="24"/>
          <w:szCs w:val="24"/>
        </w:rPr>
      </w:pPr>
    </w:p>
    <w:p w14:paraId="4DBFC756">
      <w:pPr>
        <w:pStyle w:val="5"/>
        <w:adjustRightInd w:val="0"/>
        <w:snapToGrid w:val="0"/>
        <w:spacing w:line="300" w:lineRule="auto"/>
        <w:rPr>
          <w:rFonts w:hAnsi="宋体"/>
          <w:sz w:val="28"/>
          <w:szCs w:val="28"/>
        </w:rPr>
      </w:pPr>
    </w:p>
    <w:p w14:paraId="75987FBB">
      <w:pPr>
        <w:pStyle w:val="5"/>
        <w:adjustRightInd w:val="0"/>
        <w:snapToGrid w:val="0"/>
        <w:spacing w:line="300" w:lineRule="auto"/>
        <w:rPr>
          <w:rFonts w:hAnsi="宋体"/>
          <w:sz w:val="28"/>
          <w:szCs w:val="28"/>
        </w:rPr>
      </w:pPr>
    </w:p>
    <w:p w14:paraId="7E13E080">
      <w:pPr>
        <w:pStyle w:val="5"/>
        <w:adjustRightInd w:val="0"/>
        <w:snapToGrid w:val="0"/>
        <w:spacing w:line="300" w:lineRule="auto"/>
        <w:rPr>
          <w:rFonts w:hAnsi="宋体"/>
          <w:sz w:val="28"/>
          <w:szCs w:val="28"/>
        </w:rPr>
      </w:pPr>
      <w:r>
        <w:rPr>
          <w:rFonts w:hAnsi="宋体"/>
          <w:sz w:val="28"/>
          <w:szCs w:val="28"/>
        </w:rPr>
        <w:br w:type="page"/>
      </w:r>
    </w:p>
    <w:p w14:paraId="0B2DD6AF">
      <w:pPr>
        <w:pStyle w:val="5"/>
        <w:tabs>
          <w:tab w:val="left" w:pos="5580"/>
        </w:tabs>
        <w:adjustRightInd w:val="0"/>
        <w:snapToGrid w:val="0"/>
        <w:spacing w:line="300" w:lineRule="auto"/>
        <w:jc w:val="center"/>
        <w:rPr>
          <w:rFonts w:hint="eastAsia" w:ascii="方正黑体_GBK" w:hAnsi="方正黑体_GBK" w:eastAsia="方正黑体_GBK" w:cs="方正黑体_GBK"/>
          <w:kern w:val="2"/>
          <w:sz w:val="28"/>
          <w:szCs w:val="28"/>
          <w:lang w:val="zh-CN" w:eastAsia="zh-CN" w:bidi="ar-SA"/>
        </w:rPr>
      </w:pPr>
      <w:r>
        <w:rPr>
          <w:rFonts w:hint="eastAsia" w:ascii="方正黑体_GBK" w:hAnsi="方正黑体_GBK" w:eastAsia="方正黑体_GBK" w:cs="方正黑体_GBK"/>
          <w:kern w:val="2"/>
          <w:sz w:val="28"/>
          <w:szCs w:val="28"/>
          <w:lang w:val="zh-CN" w:eastAsia="zh-CN" w:bidi="ar-SA"/>
        </w:rPr>
        <w:t>三、营业执照（复印件）</w:t>
      </w:r>
    </w:p>
    <w:p w14:paraId="217F9B87">
      <w:pPr>
        <w:pStyle w:val="5"/>
        <w:adjustRightInd w:val="0"/>
        <w:snapToGrid w:val="0"/>
        <w:spacing w:line="300" w:lineRule="auto"/>
        <w:jc w:val="center"/>
        <w:rPr>
          <w:rFonts w:hAnsi="宋体"/>
          <w:sz w:val="28"/>
          <w:szCs w:val="28"/>
        </w:rPr>
      </w:pPr>
    </w:p>
    <w:p w14:paraId="5B5C4D85">
      <w:pPr>
        <w:pStyle w:val="5"/>
        <w:adjustRightInd w:val="0"/>
        <w:snapToGrid w:val="0"/>
        <w:spacing w:line="300" w:lineRule="auto"/>
        <w:jc w:val="center"/>
        <w:rPr>
          <w:rFonts w:hAnsi="宋体"/>
          <w:sz w:val="28"/>
          <w:szCs w:val="28"/>
        </w:rPr>
      </w:pPr>
    </w:p>
    <w:p w14:paraId="4A8CB41B">
      <w:pPr>
        <w:pStyle w:val="5"/>
        <w:adjustRightInd w:val="0"/>
        <w:snapToGrid w:val="0"/>
        <w:spacing w:line="300" w:lineRule="auto"/>
        <w:jc w:val="center"/>
        <w:rPr>
          <w:rFonts w:hAnsi="宋体"/>
          <w:sz w:val="28"/>
          <w:szCs w:val="28"/>
        </w:rPr>
      </w:pPr>
    </w:p>
    <w:p w14:paraId="7206C7E5">
      <w:pPr>
        <w:pStyle w:val="5"/>
        <w:adjustRightInd w:val="0"/>
        <w:snapToGrid w:val="0"/>
        <w:spacing w:line="300" w:lineRule="auto"/>
        <w:jc w:val="center"/>
        <w:rPr>
          <w:rFonts w:hAnsi="宋体"/>
          <w:sz w:val="28"/>
          <w:szCs w:val="28"/>
        </w:rPr>
      </w:pPr>
    </w:p>
    <w:p w14:paraId="7776D02F">
      <w:pPr>
        <w:pStyle w:val="5"/>
        <w:adjustRightInd w:val="0"/>
        <w:snapToGrid w:val="0"/>
        <w:spacing w:line="300" w:lineRule="auto"/>
        <w:jc w:val="center"/>
        <w:rPr>
          <w:rFonts w:hAnsi="宋体"/>
          <w:sz w:val="28"/>
          <w:szCs w:val="28"/>
        </w:rPr>
      </w:pPr>
    </w:p>
    <w:p w14:paraId="172DEE92">
      <w:pPr>
        <w:pStyle w:val="5"/>
        <w:adjustRightInd w:val="0"/>
        <w:snapToGrid w:val="0"/>
        <w:spacing w:line="300" w:lineRule="auto"/>
        <w:jc w:val="center"/>
        <w:rPr>
          <w:rFonts w:hAnsi="宋体"/>
          <w:sz w:val="28"/>
          <w:szCs w:val="28"/>
        </w:rPr>
      </w:pPr>
    </w:p>
    <w:p w14:paraId="7912A81E">
      <w:pPr>
        <w:pStyle w:val="5"/>
        <w:adjustRightInd w:val="0"/>
        <w:snapToGrid w:val="0"/>
        <w:spacing w:line="300" w:lineRule="auto"/>
        <w:jc w:val="center"/>
        <w:rPr>
          <w:rFonts w:hAnsi="宋体"/>
          <w:sz w:val="28"/>
          <w:szCs w:val="28"/>
        </w:rPr>
      </w:pPr>
    </w:p>
    <w:p w14:paraId="13570769">
      <w:pPr>
        <w:pStyle w:val="5"/>
        <w:adjustRightInd w:val="0"/>
        <w:snapToGrid w:val="0"/>
        <w:spacing w:line="300" w:lineRule="auto"/>
        <w:jc w:val="center"/>
        <w:rPr>
          <w:rFonts w:hAnsi="宋体"/>
          <w:sz w:val="28"/>
          <w:szCs w:val="28"/>
        </w:rPr>
      </w:pPr>
    </w:p>
    <w:p w14:paraId="6B465534">
      <w:pPr>
        <w:pStyle w:val="5"/>
        <w:adjustRightInd w:val="0"/>
        <w:snapToGrid w:val="0"/>
        <w:spacing w:line="300" w:lineRule="auto"/>
        <w:rPr>
          <w:rFonts w:hAnsi="宋体"/>
          <w:sz w:val="28"/>
          <w:szCs w:val="28"/>
        </w:rPr>
      </w:pPr>
    </w:p>
    <w:p w14:paraId="4CA00737">
      <w:pPr>
        <w:pStyle w:val="5"/>
        <w:tabs>
          <w:tab w:val="left" w:pos="5580"/>
        </w:tabs>
        <w:adjustRightInd w:val="0"/>
        <w:snapToGrid w:val="0"/>
        <w:spacing w:line="300" w:lineRule="auto"/>
        <w:jc w:val="center"/>
        <w:rPr>
          <w:rFonts w:hint="eastAsia" w:ascii="方正黑体_GBK" w:hAnsi="方正黑体_GBK" w:eastAsia="方正黑体_GBK" w:cs="方正黑体_GBK"/>
          <w:kern w:val="2"/>
          <w:sz w:val="28"/>
          <w:szCs w:val="28"/>
          <w:lang w:val="zh-CN" w:eastAsia="zh-CN" w:bidi="ar-SA"/>
        </w:rPr>
      </w:pPr>
      <w:r>
        <w:rPr>
          <w:rFonts w:hint="eastAsia" w:ascii="方正黑体_GBK" w:hAnsi="方正黑体_GBK" w:eastAsia="方正黑体_GBK" w:cs="方正黑体_GBK"/>
          <w:kern w:val="2"/>
          <w:sz w:val="28"/>
          <w:szCs w:val="28"/>
          <w:lang w:val="zh-CN" w:eastAsia="zh-CN" w:bidi="ar-SA"/>
        </w:rPr>
        <w:t>四、企业类似业绩</w:t>
      </w:r>
    </w:p>
    <w:p w14:paraId="0211A623">
      <w:pPr>
        <w:pStyle w:val="5"/>
        <w:tabs>
          <w:tab w:val="left" w:pos="5580"/>
        </w:tabs>
        <w:adjustRightInd w:val="0"/>
        <w:snapToGrid w:val="0"/>
        <w:spacing w:line="300" w:lineRule="auto"/>
        <w:jc w:val="center"/>
        <w:rPr>
          <w:rFonts w:hint="eastAsia" w:ascii="方正黑体_GBK" w:hAnsi="方正黑体_GBK" w:eastAsia="方正黑体_GBK" w:cs="方正黑体_GBK"/>
          <w:kern w:val="2"/>
          <w:sz w:val="28"/>
          <w:szCs w:val="28"/>
          <w:lang w:val="zh-CN" w:eastAsia="zh-CN" w:bidi="ar-SA"/>
        </w:rPr>
      </w:pPr>
      <w:r>
        <w:rPr>
          <w:rFonts w:hint="eastAsia" w:ascii="方正黑体_GBK" w:hAnsi="方正黑体_GBK" w:eastAsia="方正黑体_GBK" w:cs="方正黑体_GBK"/>
          <w:kern w:val="2"/>
          <w:sz w:val="28"/>
          <w:szCs w:val="28"/>
          <w:lang w:val="zh-CN" w:eastAsia="zh-CN" w:bidi="ar-SA"/>
        </w:rPr>
        <w:t>（如有，格式自拟）</w:t>
      </w:r>
    </w:p>
    <w:p w14:paraId="01A9602F">
      <w:pPr>
        <w:pStyle w:val="5"/>
        <w:adjustRightInd w:val="0"/>
        <w:snapToGrid w:val="0"/>
        <w:spacing w:line="300" w:lineRule="auto"/>
        <w:jc w:val="center"/>
        <w:rPr>
          <w:rFonts w:hAnsi="宋体"/>
          <w:sz w:val="28"/>
          <w:szCs w:val="28"/>
        </w:rPr>
      </w:pPr>
    </w:p>
    <w:p w14:paraId="4F71C885">
      <w:pPr>
        <w:pStyle w:val="5"/>
        <w:adjustRightInd w:val="0"/>
        <w:snapToGrid w:val="0"/>
        <w:spacing w:line="300" w:lineRule="auto"/>
        <w:jc w:val="center"/>
        <w:rPr>
          <w:rFonts w:hAnsi="宋体"/>
          <w:sz w:val="28"/>
          <w:szCs w:val="28"/>
        </w:rPr>
      </w:pPr>
    </w:p>
    <w:p w14:paraId="08C0A8B4">
      <w:pPr>
        <w:pStyle w:val="5"/>
        <w:adjustRightInd w:val="0"/>
        <w:snapToGrid w:val="0"/>
        <w:spacing w:line="300" w:lineRule="auto"/>
        <w:jc w:val="center"/>
        <w:rPr>
          <w:rFonts w:hAnsi="宋体"/>
          <w:sz w:val="28"/>
          <w:szCs w:val="28"/>
        </w:rPr>
      </w:pPr>
    </w:p>
    <w:p w14:paraId="3D01CD9C">
      <w:pPr>
        <w:pStyle w:val="5"/>
        <w:adjustRightInd w:val="0"/>
        <w:snapToGrid w:val="0"/>
        <w:spacing w:line="300" w:lineRule="auto"/>
        <w:jc w:val="center"/>
        <w:rPr>
          <w:rFonts w:hAnsi="宋体"/>
          <w:sz w:val="28"/>
          <w:szCs w:val="28"/>
        </w:rPr>
      </w:pPr>
    </w:p>
    <w:p w14:paraId="59E7021E">
      <w:pPr>
        <w:pStyle w:val="5"/>
        <w:adjustRightInd w:val="0"/>
        <w:snapToGrid w:val="0"/>
        <w:spacing w:line="300" w:lineRule="auto"/>
        <w:jc w:val="center"/>
        <w:rPr>
          <w:rFonts w:hAnsi="宋体"/>
          <w:sz w:val="28"/>
          <w:szCs w:val="28"/>
        </w:rPr>
      </w:pPr>
    </w:p>
    <w:p w14:paraId="0621FC96">
      <w:pPr>
        <w:pStyle w:val="5"/>
        <w:adjustRightInd w:val="0"/>
        <w:snapToGrid w:val="0"/>
        <w:spacing w:line="300" w:lineRule="auto"/>
        <w:rPr>
          <w:rFonts w:hAnsi="宋体"/>
          <w:sz w:val="28"/>
          <w:szCs w:val="28"/>
        </w:rPr>
      </w:pPr>
    </w:p>
    <w:p w14:paraId="4FB9F015">
      <w:pPr>
        <w:pStyle w:val="5"/>
        <w:adjustRightInd w:val="0"/>
        <w:snapToGrid w:val="0"/>
        <w:spacing w:line="300" w:lineRule="auto"/>
        <w:rPr>
          <w:rFonts w:hAnsi="宋体"/>
          <w:sz w:val="28"/>
          <w:szCs w:val="28"/>
        </w:rPr>
      </w:pPr>
    </w:p>
    <w:p w14:paraId="302B5C5A">
      <w:pPr>
        <w:pStyle w:val="5"/>
        <w:adjustRightInd w:val="0"/>
        <w:snapToGrid w:val="0"/>
        <w:spacing w:line="300" w:lineRule="auto"/>
        <w:rPr>
          <w:rFonts w:hint="eastAsia" w:hAnsi="宋体"/>
          <w:sz w:val="28"/>
          <w:szCs w:val="28"/>
          <w:lang w:eastAsia="zh-CN"/>
        </w:rPr>
      </w:pPr>
    </w:p>
    <w:p w14:paraId="653067D6">
      <w:pPr>
        <w:pStyle w:val="5"/>
        <w:adjustRightInd w:val="0"/>
        <w:snapToGrid w:val="0"/>
        <w:spacing w:line="300" w:lineRule="auto"/>
        <w:rPr>
          <w:rFonts w:hint="eastAsia" w:hAnsi="宋体"/>
          <w:sz w:val="28"/>
          <w:szCs w:val="28"/>
          <w:lang w:eastAsia="zh-CN"/>
        </w:rPr>
      </w:pPr>
    </w:p>
    <w:p w14:paraId="479759B5">
      <w:pPr>
        <w:pStyle w:val="5"/>
        <w:adjustRightInd w:val="0"/>
        <w:snapToGrid w:val="0"/>
        <w:spacing w:line="300" w:lineRule="auto"/>
        <w:rPr>
          <w:rFonts w:hint="eastAsia" w:hAnsi="宋体"/>
          <w:sz w:val="28"/>
          <w:szCs w:val="28"/>
          <w:lang w:eastAsia="zh-CN"/>
        </w:rPr>
      </w:pPr>
    </w:p>
    <w:p w14:paraId="45BEE631">
      <w:pPr>
        <w:pStyle w:val="5"/>
        <w:adjustRightInd w:val="0"/>
        <w:snapToGrid w:val="0"/>
        <w:spacing w:line="300" w:lineRule="auto"/>
        <w:rPr>
          <w:rFonts w:hint="eastAsia" w:hAnsi="宋体"/>
          <w:sz w:val="28"/>
          <w:szCs w:val="28"/>
          <w:lang w:eastAsia="zh-CN"/>
        </w:rPr>
      </w:pPr>
    </w:p>
    <w:p w14:paraId="180C239B">
      <w:pPr>
        <w:pStyle w:val="5"/>
        <w:adjustRightInd w:val="0"/>
        <w:snapToGrid w:val="0"/>
        <w:spacing w:line="300" w:lineRule="auto"/>
        <w:rPr>
          <w:rFonts w:hAnsi="宋体"/>
          <w:sz w:val="28"/>
          <w:szCs w:val="28"/>
        </w:rPr>
      </w:pPr>
    </w:p>
    <w:p w14:paraId="4D0EDD61">
      <w:pPr>
        <w:pStyle w:val="5"/>
        <w:adjustRightInd w:val="0"/>
        <w:snapToGrid w:val="0"/>
        <w:spacing w:line="300" w:lineRule="auto"/>
        <w:rPr>
          <w:rFonts w:hAnsi="宋体"/>
          <w:sz w:val="28"/>
          <w:szCs w:val="28"/>
        </w:rPr>
      </w:pPr>
    </w:p>
    <w:p w14:paraId="2F0549F9">
      <w:pPr>
        <w:pStyle w:val="5"/>
        <w:adjustRightInd w:val="0"/>
        <w:snapToGrid w:val="0"/>
        <w:spacing w:line="300" w:lineRule="auto"/>
        <w:rPr>
          <w:rFonts w:hAnsi="宋体"/>
          <w:sz w:val="28"/>
          <w:szCs w:val="28"/>
        </w:rPr>
      </w:pPr>
    </w:p>
    <w:p w14:paraId="78E3AE1A">
      <w:pPr>
        <w:pStyle w:val="5"/>
        <w:adjustRightInd w:val="0"/>
        <w:snapToGrid w:val="0"/>
        <w:spacing w:line="300" w:lineRule="auto"/>
        <w:rPr>
          <w:rFonts w:hAnsi="宋体"/>
          <w:sz w:val="28"/>
          <w:szCs w:val="28"/>
        </w:rPr>
      </w:pPr>
    </w:p>
    <w:p w14:paraId="2592C4B2">
      <w:pPr>
        <w:pStyle w:val="5"/>
        <w:adjustRightInd w:val="0"/>
        <w:snapToGrid w:val="0"/>
        <w:spacing w:line="300" w:lineRule="auto"/>
        <w:rPr>
          <w:rFonts w:hAnsi="宋体"/>
          <w:sz w:val="28"/>
          <w:szCs w:val="28"/>
        </w:rPr>
      </w:pPr>
    </w:p>
    <w:p w14:paraId="3DEB8A5C"/>
    <w:p w14:paraId="2216530D"/>
    <w:p w14:paraId="46FDB6F4"/>
    <w:p w14:paraId="0A595E0E">
      <w:pPr>
        <w:autoSpaceDE w:val="0"/>
        <w:autoSpaceDN w:val="0"/>
        <w:adjustRightInd w:val="0"/>
        <w:spacing w:line="520" w:lineRule="exact"/>
        <w:ind w:left="-100" w:firstLine="420"/>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第四章 合同</w:t>
      </w:r>
    </w:p>
    <w:p w14:paraId="3F96652C">
      <w:pPr>
        <w:spacing w:line="300" w:lineRule="exact"/>
        <w:ind w:right="-287" w:firstLine="480"/>
        <w:rPr>
          <w:rFonts w:hint="eastAsia" w:ascii="宋体" w:hAnsi="宋体" w:cs="宋体"/>
          <w:bCs/>
          <w:sz w:val="24"/>
          <w:lang w:bidi="ar"/>
        </w:rPr>
      </w:pPr>
    </w:p>
    <w:p w14:paraId="46C6988E">
      <w:pPr>
        <w:keepNext w:val="0"/>
        <w:keepLines w:val="0"/>
        <w:pageBreakBefore w:val="0"/>
        <w:widowControl w:val="0"/>
        <w:kinsoku/>
        <w:wordWrap/>
        <w:overflowPunct/>
        <w:topLinePunct w:val="0"/>
        <w:autoSpaceDE/>
        <w:autoSpaceDN/>
        <w:bidi w:val="0"/>
        <w:adjustRightInd/>
        <w:snapToGrid/>
        <w:spacing w:line="560" w:lineRule="exact"/>
        <w:ind w:right="-287" w:firstLine="480"/>
        <w:textAlignment w:val="auto"/>
        <w:rPr>
          <w:rFonts w:hint="default" w:ascii="Times New Roman" w:hAnsi="Times New Roman" w:eastAsia="方正仿宋_GBK" w:cs="Times New Roman"/>
          <w:bCs/>
          <w:sz w:val="28"/>
          <w:szCs w:val="28"/>
          <w:u w:val="words"/>
        </w:rPr>
      </w:pPr>
      <w:r>
        <w:rPr>
          <w:rFonts w:hint="default" w:ascii="Times New Roman" w:hAnsi="Times New Roman" w:eastAsia="方正仿宋_GBK" w:cs="Times New Roman"/>
          <w:bCs/>
          <w:sz w:val="28"/>
          <w:szCs w:val="28"/>
          <w:lang w:val="en-US" w:eastAsia="zh-CN" w:bidi="ar"/>
        </w:rPr>
        <w:t>采购</w:t>
      </w:r>
      <w:r>
        <w:rPr>
          <w:rFonts w:hint="default" w:ascii="Times New Roman" w:hAnsi="Times New Roman" w:eastAsia="方正仿宋_GBK" w:cs="Times New Roman"/>
          <w:bCs/>
          <w:sz w:val="28"/>
          <w:szCs w:val="28"/>
          <w:lang w:bidi="ar"/>
        </w:rPr>
        <w:t>单位（甲方）：</w:t>
      </w:r>
    </w:p>
    <w:p w14:paraId="0F3DB31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lang w:val="en-US" w:eastAsia="zh-CN" w:bidi="ar"/>
        </w:rPr>
      </w:pPr>
      <w:r>
        <w:rPr>
          <w:rFonts w:hint="eastAsia" w:eastAsia="方正仿宋_GBK" w:cs="Times New Roman"/>
          <w:bCs/>
          <w:sz w:val="28"/>
          <w:szCs w:val="28"/>
          <w:lang w:val="en-US" w:eastAsia="zh-CN" w:bidi="ar"/>
        </w:rPr>
        <w:t>地址：</w:t>
      </w:r>
    </w:p>
    <w:p w14:paraId="72909B4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lang w:val="en-US" w:eastAsia="zh-CN" w:bidi="ar"/>
        </w:rPr>
      </w:pPr>
      <w:r>
        <w:rPr>
          <w:rFonts w:hint="eastAsia" w:eastAsia="方正仿宋_GBK" w:cs="Times New Roman"/>
          <w:bCs/>
          <w:sz w:val="28"/>
          <w:szCs w:val="28"/>
          <w:lang w:val="en-US" w:eastAsia="zh-CN" w:bidi="ar"/>
        </w:rPr>
        <w:t>联系人及联系电话：</w:t>
      </w:r>
    </w:p>
    <w:p w14:paraId="46E7AFA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val="en-US" w:eastAsia="zh-CN" w:bidi="ar"/>
        </w:rPr>
        <w:t>供货</w:t>
      </w:r>
      <w:r>
        <w:rPr>
          <w:rFonts w:hint="default" w:ascii="Times New Roman" w:hAnsi="Times New Roman" w:eastAsia="方正仿宋_GBK" w:cs="Times New Roman"/>
          <w:bCs/>
          <w:sz w:val="28"/>
          <w:szCs w:val="28"/>
          <w:lang w:bidi="ar"/>
        </w:rPr>
        <w:t>单位（乙方）：</w:t>
      </w:r>
    </w:p>
    <w:p w14:paraId="352C0FE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lang w:val="en-US" w:eastAsia="zh-CN" w:bidi="ar"/>
        </w:rPr>
      </w:pPr>
      <w:r>
        <w:rPr>
          <w:rFonts w:hint="eastAsia" w:eastAsia="方正仿宋_GBK" w:cs="Times New Roman"/>
          <w:bCs/>
          <w:sz w:val="28"/>
          <w:szCs w:val="28"/>
          <w:lang w:val="en-US" w:eastAsia="zh-CN" w:bidi="ar"/>
        </w:rPr>
        <w:t>地址：</w:t>
      </w:r>
    </w:p>
    <w:p w14:paraId="28EFF71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lang w:val="en-US" w:eastAsia="zh-CN" w:bidi="ar"/>
        </w:rPr>
      </w:pPr>
      <w:r>
        <w:rPr>
          <w:rFonts w:hint="eastAsia" w:eastAsia="方正仿宋_GBK" w:cs="Times New Roman"/>
          <w:bCs/>
          <w:sz w:val="28"/>
          <w:szCs w:val="28"/>
          <w:lang w:val="en-US" w:eastAsia="zh-CN" w:bidi="ar"/>
        </w:rPr>
        <w:t>联系人及联系电话：</w:t>
      </w:r>
    </w:p>
    <w:p w14:paraId="737E9B41">
      <w:pPr>
        <w:keepNext w:val="0"/>
        <w:keepLines w:val="0"/>
        <w:pageBreakBefore w:val="0"/>
        <w:widowControl w:val="0"/>
        <w:kinsoku/>
        <w:wordWrap/>
        <w:overflowPunct/>
        <w:topLinePunct w:val="0"/>
        <w:autoSpaceDE/>
        <w:autoSpaceDN/>
        <w:bidi w:val="0"/>
        <w:adjustRightInd/>
        <w:snapToGrid/>
        <w:spacing w:line="560" w:lineRule="exact"/>
        <w:ind w:right="-287" w:firstLine="480"/>
        <w:textAlignment w:val="auto"/>
        <w:rPr>
          <w:rFonts w:hint="default" w:ascii="Times New Roman" w:hAnsi="Times New Roman" w:eastAsia="方正仿宋_GBK" w:cs="Times New Roman"/>
          <w:bCs/>
          <w:sz w:val="28"/>
          <w:szCs w:val="28"/>
        </w:rPr>
      </w:pPr>
      <w:r>
        <w:rPr>
          <w:rFonts w:hint="eastAsia" w:ascii="仿宋" w:hAnsi="仿宋" w:eastAsia="仿宋" w:cs="仿宋"/>
          <w:b w:val="0"/>
          <w:bCs/>
          <w:sz w:val="28"/>
          <w:szCs w:val="28"/>
          <w:lang w:val="en-US" w:eastAsia="zh-CN"/>
        </w:rPr>
        <w:t>根据《中华人民共和国民法典》及其他有关法律、法规，为了明确合同双方的权利和义务，在平等自愿的基础上经友好协商，就南京市浦口区数据局办公用品和办公耗材采购项目工作达成协议如下</w:t>
      </w:r>
      <w:r>
        <w:rPr>
          <w:rFonts w:hint="default" w:ascii="Times New Roman" w:hAnsi="Times New Roman" w:eastAsia="方正仿宋_GBK" w:cs="Times New Roman"/>
          <w:bCs/>
          <w:sz w:val="28"/>
          <w:szCs w:val="28"/>
          <w:lang w:bidi="ar"/>
        </w:rPr>
        <w:t>：</w:t>
      </w:r>
    </w:p>
    <w:p w14:paraId="15DF14C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lang w:bidi="ar"/>
        </w:rPr>
        <w:t>一、项目概况</w:t>
      </w:r>
    </w:p>
    <w:p w14:paraId="7CD9058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bidi="ar"/>
        </w:rPr>
        <w:t>1</w:t>
      </w:r>
      <w:r>
        <w:rPr>
          <w:rFonts w:hint="eastAsia" w:eastAsia="方正仿宋_GBK" w:cs="Times New Roman"/>
          <w:bCs/>
          <w:sz w:val="28"/>
          <w:szCs w:val="28"/>
          <w:lang w:eastAsia="zh-CN" w:bidi="ar"/>
        </w:rPr>
        <w:t>.</w:t>
      </w:r>
      <w:r>
        <w:rPr>
          <w:rFonts w:hint="eastAsia" w:eastAsia="方正仿宋_GBK" w:cs="Times New Roman"/>
          <w:bCs/>
          <w:sz w:val="28"/>
          <w:szCs w:val="28"/>
          <w:lang w:val="en-US" w:eastAsia="zh-CN" w:bidi="ar"/>
        </w:rPr>
        <w:t xml:space="preserve"> </w:t>
      </w:r>
      <w:r>
        <w:rPr>
          <w:rFonts w:hint="default" w:ascii="Times New Roman" w:hAnsi="Times New Roman" w:eastAsia="方正仿宋_GBK" w:cs="Times New Roman"/>
          <w:bCs/>
          <w:sz w:val="28"/>
          <w:szCs w:val="28"/>
          <w:lang w:bidi="ar"/>
        </w:rPr>
        <w:t>项目名称：南京市浦口区</w:t>
      </w:r>
      <w:r>
        <w:rPr>
          <w:rFonts w:hint="default" w:ascii="Times New Roman" w:hAnsi="Times New Roman" w:eastAsia="方正仿宋_GBK" w:cs="Times New Roman"/>
          <w:bCs/>
          <w:sz w:val="28"/>
          <w:szCs w:val="28"/>
          <w:lang w:val="en-US" w:eastAsia="zh-CN" w:bidi="ar"/>
        </w:rPr>
        <w:t>数据</w:t>
      </w:r>
      <w:r>
        <w:rPr>
          <w:rFonts w:hint="default" w:ascii="Times New Roman" w:hAnsi="Times New Roman" w:eastAsia="方正仿宋_GBK" w:cs="Times New Roman"/>
          <w:bCs/>
          <w:sz w:val="28"/>
          <w:szCs w:val="28"/>
          <w:lang w:bidi="ar"/>
        </w:rPr>
        <w:t>局办公用品</w:t>
      </w:r>
      <w:r>
        <w:rPr>
          <w:rFonts w:hint="default" w:ascii="Times New Roman" w:hAnsi="Times New Roman" w:eastAsia="方正仿宋_GBK" w:cs="Times New Roman"/>
          <w:bCs/>
          <w:sz w:val="28"/>
          <w:szCs w:val="28"/>
          <w:lang w:val="en-US" w:eastAsia="zh-CN" w:bidi="ar"/>
        </w:rPr>
        <w:t>和办公</w:t>
      </w:r>
      <w:r>
        <w:rPr>
          <w:rFonts w:hint="default" w:ascii="Times New Roman" w:hAnsi="Times New Roman" w:eastAsia="方正仿宋_GBK" w:cs="Times New Roman"/>
          <w:bCs/>
          <w:sz w:val="28"/>
          <w:szCs w:val="28"/>
          <w:lang w:bidi="ar"/>
        </w:rPr>
        <w:t>耗材采购项目</w:t>
      </w:r>
    </w:p>
    <w:p w14:paraId="52B8065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bidi="ar"/>
        </w:rPr>
        <w:t>2</w:t>
      </w:r>
      <w:r>
        <w:rPr>
          <w:rFonts w:hint="eastAsia" w:eastAsia="方正仿宋_GBK" w:cs="Times New Roman"/>
          <w:bCs/>
          <w:sz w:val="28"/>
          <w:szCs w:val="28"/>
          <w:lang w:eastAsia="zh-CN" w:bidi="ar"/>
        </w:rPr>
        <w:t>.</w:t>
      </w:r>
      <w:r>
        <w:rPr>
          <w:rFonts w:hint="eastAsia" w:eastAsia="方正仿宋_GBK" w:cs="Times New Roman"/>
          <w:bCs/>
          <w:sz w:val="28"/>
          <w:szCs w:val="28"/>
          <w:lang w:val="en-US" w:eastAsia="zh-CN" w:bidi="ar"/>
        </w:rPr>
        <w:t xml:space="preserve"> </w:t>
      </w:r>
      <w:r>
        <w:rPr>
          <w:rFonts w:hint="default" w:ascii="Times New Roman" w:hAnsi="Times New Roman" w:eastAsia="方正仿宋_GBK" w:cs="Times New Roman"/>
          <w:bCs/>
          <w:sz w:val="28"/>
          <w:szCs w:val="28"/>
          <w:lang w:bidi="ar"/>
        </w:rPr>
        <w:t>项目地点：</w:t>
      </w:r>
      <w:r>
        <w:rPr>
          <w:rFonts w:hint="default" w:ascii="Times New Roman" w:hAnsi="Times New Roman" w:eastAsia="方正仿宋_GBK" w:cs="Times New Roman"/>
          <w:sz w:val="28"/>
          <w:szCs w:val="28"/>
          <w:lang w:bidi="ar"/>
        </w:rPr>
        <w:t>南京市浦口区江浦街道市民中心B栋</w:t>
      </w:r>
    </w:p>
    <w:p w14:paraId="3FEE850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bCs/>
          <w:sz w:val="28"/>
          <w:szCs w:val="28"/>
          <w:lang w:bidi="ar"/>
        </w:rPr>
        <w:t>3</w:t>
      </w:r>
      <w:r>
        <w:rPr>
          <w:rFonts w:hint="eastAsia" w:eastAsia="方正仿宋_GBK" w:cs="Times New Roman"/>
          <w:bCs/>
          <w:sz w:val="28"/>
          <w:szCs w:val="28"/>
          <w:lang w:eastAsia="zh-CN" w:bidi="ar"/>
        </w:rPr>
        <w:t>.</w:t>
      </w:r>
      <w:r>
        <w:rPr>
          <w:rFonts w:hint="eastAsia" w:eastAsia="方正仿宋_GBK" w:cs="Times New Roman"/>
          <w:bCs/>
          <w:sz w:val="28"/>
          <w:szCs w:val="28"/>
          <w:lang w:val="en-US" w:eastAsia="zh-CN" w:bidi="ar"/>
        </w:rPr>
        <w:t xml:space="preserve"> </w:t>
      </w:r>
      <w:r>
        <w:rPr>
          <w:rFonts w:hint="default" w:ascii="Times New Roman" w:hAnsi="Times New Roman" w:eastAsia="方正仿宋_GBK" w:cs="Times New Roman"/>
          <w:bCs/>
          <w:sz w:val="28"/>
          <w:szCs w:val="28"/>
          <w:lang w:bidi="ar"/>
        </w:rPr>
        <w:t>采购范围：具体内容详见采购清单。</w:t>
      </w:r>
    </w:p>
    <w:p w14:paraId="0E07456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default" w:ascii="方正黑体_GBK" w:hAnsi="方正黑体_GBK" w:eastAsia="方正黑体_GBK" w:cs="方正黑体_GBK"/>
          <w:bCs/>
          <w:sz w:val="28"/>
          <w:szCs w:val="28"/>
          <w:lang w:bidi="ar"/>
        </w:rPr>
        <w:t>二、合同期限</w:t>
      </w:r>
    </w:p>
    <w:p w14:paraId="28F1BAB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val="en-US" w:eastAsia="zh-CN" w:bidi="ar"/>
        </w:rPr>
        <w:t>自2025年1月1日起至2025年12月31日止</w:t>
      </w:r>
      <w:r>
        <w:rPr>
          <w:rFonts w:hint="default" w:ascii="Times New Roman" w:hAnsi="Times New Roman" w:eastAsia="方正仿宋_GBK" w:cs="Times New Roman"/>
          <w:bCs/>
          <w:sz w:val="28"/>
          <w:szCs w:val="28"/>
          <w:lang w:bidi="ar"/>
        </w:rPr>
        <w:t>。</w:t>
      </w:r>
    </w:p>
    <w:p w14:paraId="392530F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default" w:ascii="方正黑体_GBK" w:hAnsi="方正黑体_GBK" w:eastAsia="方正黑体_GBK" w:cs="方正黑体_GBK"/>
          <w:bCs/>
          <w:sz w:val="28"/>
          <w:szCs w:val="28"/>
          <w:lang w:bidi="ar"/>
        </w:rPr>
        <w:t>三、费用及支付方式</w:t>
      </w:r>
    </w:p>
    <w:p w14:paraId="3ED7749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val="0"/>
          <w:bCs/>
          <w:sz w:val="28"/>
          <w:szCs w:val="28"/>
          <w:lang w:val="en-US" w:eastAsia="zh-CN"/>
        </w:rPr>
      </w:pPr>
      <w:r>
        <w:rPr>
          <w:rFonts w:hint="default" w:ascii="Times New Roman" w:hAnsi="Times New Roman" w:eastAsia="方正仿宋_GBK" w:cs="Times New Roman"/>
          <w:sz w:val="28"/>
          <w:szCs w:val="28"/>
          <w:lang w:bidi="ar"/>
        </w:rPr>
        <w:t>1</w:t>
      </w:r>
      <w:r>
        <w:rPr>
          <w:rFonts w:hint="eastAsia" w:eastAsia="方正仿宋_GBK" w:cs="Times New Roman"/>
          <w:bCs/>
          <w:sz w:val="28"/>
          <w:szCs w:val="28"/>
          <w:lang w:eastAsia="zh-CN" w:bidi="ar"/>
        </w:rPr>
        <w:t>.</w:t>
      </w:r>
      <w:r>
        <w:rPr>
          <w:rFonts w:hint="eastAsia" w:eastAsia="方正仿宋_GBK" w:cs="Times New Roman"/>
          <w:bCs/>
          <w:sz w:val="28"/>
          <w:szCs w:val="28"/>
          <w:lang w:val="en-US" w:eastAsia="zh-CN" w:bidi="ar"/>
        </w:rPr>
        <w:t xml:space="preserve"> </w:t>
      </w:r>
      <w:r>
        <w:rPr>
          <w:rFonts w:hint="default" w:ascii="Times New Roman" w:hAnsi="Times New Roman" w:eastAsia="方正仿宋_GBK" w:cs="Times New Roman"/>
          <w:sz w:val="28"/>
          <w:szCs w:val="28"/>
          <w:lang w:bidi="ar"/>
        </w:rPr>
        <w:t>本合同费用为人民币大写：（￥:  元</w:t>
      </w:r>
      <w:r>
        <w:rPr>
          <w:rFonts w:hint="eastAsia" w:eastAsia="方正仿宋_GBK" w:cs="Times New Roman"/>
          <w:sz w:val="28"/>
          <w:szCs w:val="28"/>
          <w:lang w:eastAsia="zh-CN" w:bidi="ar"/>
        </w:rPr>
        <w:t>）</w:t>
      </w:r>
      <w:r>
        <w:rPr>
          <w:rFonts w:hint="default" w:ascii="Times New Roman" w:hAnsi="Times New Roman" w:eastAsia="方正仿宋_GBK" w:cs="Times New Roman"/>
          <w:sz w:val="28"/>
          <w:szCs w:val="28"/>
          <w:lang w:bidi="ar"/>
        </w:rPr>
        <w:t xml:space="preserve"> 。</w:t>
      </w:r>
      <w:r>
        <w:rPr>
          <w:rFonts w:hint="default" w:ascii="Times New Roman" w:hAnsi="Times New Roman" w:eastAsia="方正仿宋_GBK" w:cs="Times New Roman"/>
          <w:b/>
          <w:bCs/>
          <w:sz w:val="28"/>
          <w:szCs w:val="28"/>
          <w:lang w:bidi="ar"/>
        </w:rPr>
        <w:t>本合同为固定单价合同，数量以甲方需求为准。</w:t>
      </w:r>
      <w:r>
        <w:rPr>
          <w:rFonts w:hint="eastAsia" w:ascii="仿宋" w:hAnsi="仿宋" w:eastAsia="仿宋" w:cs="仿宋"/>
          <w:b w:val="0"/>
          <w:bCs/>
          <w:sz w:val="28"/>
          <w:szCs w:val="28"/>
          <w:lang w:val="en-US" w:eastAsia="zh-CN"/>
        </w:rPr>
        <w:t>合同</w:t>
      </w:r>
      <w:r>
        <w:rPr>
          <w:rFonts w:hint="default" w:ascii="Times New Roman" w:hAnsi="Times New Roman" w:eastAsia="方正仿宋_GBK" w:cs="Times New Roman"/>
          <w:sz w:val="28"/>
          <w:szCs w:val="28"/>
          <w:lang w:bidi="ar"/>
        </w:rPr>
        <w:t>费用</w:t>
      </w:r>
      <w:r>
        <w:rPr>
          <w:rFonts w:hint="eastAsia" w:ascii="仿宋" w:hAnsi="仿宋" w:eastAsia="仿宋" w:cs="仿宋"/>
          <w:b w:val="0"/>
          <w:bCs/>
          <w:sz w:val="28"/>
          <w:szCs w:val="28"/>
          <w:lang w:val="en-US" w:eastAsia="zh-CN"/>
        </w:rPr>
        <w:t>包括产品、包装、运输、搬运、装卸、安装、调试、保修、税金等为完成本合同项下全部内容及甲方要求所需的一切费用。双方确认，除上述合同总价款及本合同另有约定外，甲方无须支付乙方任何其他费用。</w:t>
      </w:r>
    </w:p>
    <w:p w14:paraId="2EBB23C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lang w:val="en-US" w:eastAsia="zh-CN" w:bidi="ar"/>
        </w:rPr>
      </w:pPr>
      <w:r>
        <w:rPr>
          <w:rFonts w:hint="default" w:ascii="Times New Roman" w:hAnsi="Times New Roman" w:eastAsia="方正仿宋_GBK" w:cs="Times New Roman"/>
          <w:sz w:val="28"/>
          <w:szCs w:val="28"/>
          <w:lang w:bidi="ar"/>
        </w:rPr>
        <w:t>2</w:t>
      </w:r>
      <w:r>
        <w:rPr>
          <w:rFonts w:hint="eastAsia" w:eastAsia="方正仿宋_GBK" w:cs="Times New Roman"/>
          <w:bCs/>
          <w:sz w:val="28"/>
          <w:szCs w:val="28"/>
          <w:lang w:eastAsia="zh-CN" w:bidi="ar"/>
        </w:rPr>
        <w:t>.</w:t>
      </w:r>
      <w:r>
        <w:rPr>
          <w:rFonts w:hint="eastAsia" w:eastAsia="方正仿宋_GBK" w:cs="Times New Roman"/>
          <w:bCs/>
          <w:sz w:val="28"/>
          <w:szCs w:val="28"/>
          <w:lang w:val="en-US" w:eastAsia="zh-CN" w:bidi="ar"/>
        </w:rPr>
        <w:t xml:space="preserve"> </w:t>
      </w:r>
      <w:r>
        <w:rPr>
          <w:rFonts w:hint="eastAsia" w:ascii="仿宋" w:hAnsi="仿宋" w:eastAsia="仿宋" w:cs="仿宋"/>
          <w:b w:val="0"/>
          <w:bCs/>
          <w:sz w:val="28"/>
          <w:szCs w:val="28"/>
          <w:lang w:val="en-US" w:eastAsia="zh-CN"/>
        </w:rPr>
        <w:t>付款方式： 按月结算。乙方负责提供对账明细，包括货物类别、数量和单价等内容。甲方负责及时核对并支付货款，乙方应及时开具合法有效的发票。</w:t>
      </w:r>
    </w:p>
    <w:p w14:paraId="6CB06AB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default" w:ascii="方正黑体_GBK" w:hAnsi="方正黑体_GBK" w:eastAsia="方正黑体_GBK" w:cs="方正黑体_GBK"/>
          <w:bCs/>
          <w:sz w:val="28"/>
          <w:szCs w:val="28"/>
          <w:lang w:bidi="ar"/>
        </w:rPr>
        <w:t>四、包装和储放 </w:t>
      </w:r>
    </w:p>
    <w:p w14:paraId="0A6A578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bidi="ar"/>
        </w:rPr>
        <w:t>1</w:t>
      </w:r>
      <w:r>
        <w:rPr>
          <w:rFonts w:hint="eastAsia" w:eastAsia="方正仿宋_GBK" w:cs="Times New Roman"/>
          <w:bCs/>
          <w:sz w:val="28"/>
          <w:szCs w:val="28"/>
          <w:lang w:eastAsia="zh-CN" w:bidi="ar"/>
        </w:rPr>
        <w:t>.</w:t>
      </w:r>
      <w:r>
        <w:rPr>
          <w:rFonts w:hint="eastAsia" w:eastAsia="方正仿宋_GBK" w:cs="Times New Roman"/>
          <w:bCs/>
          <w:sz w:val="28"/>
          <w:szCs w:val="28"/>
          <w:lang w:val="en-US" w:eastAsia="zh-CN" w:bidi="ar"/>
        </w:rPr>
        <w:t xml:space="preserve"> </w:t>
      </w:r>
      <w:r>
        <w:rPr>
          <w:rFonts w:hint="default" w:ascii="Times New Roman" w:hAnsi="Times New Roman" w:eastAsia="方正仿宋_GBK" w:cs="Times New Roman"/>
          <w:b/>
          <w:sz w:val="28"/>
          <w:szCs w:val="28"/>
          <w:lang w:bidi="ar"/>
        </w:rPr>
        <w:t>采购办公耗材采用厂家标准包装（硒鼓、墨盒须为原装）</w:t>
      </w:r>
      <w:r>
        <w:rPr>
          <w:rFonts w:hint="default" w:ascii="Times New Roman" w:hAnsi="Times New Roman" w:eastAsia="方正仿宋_GBK" w:cs="Times New Roman"/>
          <w:bCs/>
          <w:sz w:val="28"/>
          <w:szCs w:val="28"/>
          <w:lang w:bidi="ar"/>
        </w:rPr>
        <w:t>，且必须满足运输安全要求和规范规定，由于包装和运输过程中造成办公耗材损坏，一切责任由乙方承担。乙方有义务保证货物包装的完好无损</w:t>
      </w:r>
      <w:r>
        <w:rPr>
          <w:rFonts w:hint="eastAsia" w:eastAsia="方正仿宋_GBK" w:cs="Times New Roman"/>
          <w:bCs/>
          <w:sz w:val="28"/>
          <w:szCs w:val="28"/>
          <w:lang w:eastAsia="zh-CN" w:bidi="ar"/>
        </w:rPr>
        <w:t>，</w:t>
      </w:r>
      <w:r>
        <w:rPr>
          <w:rFonts w:hint="default" w:ascii="Times New Roman" w:hAnsi="Times New Roman" w:eastAsia="方正仿宋_GBK" w:cs="Times New Roman"/>
          <w:bCs/>
          <w:sz w:val="28"/>
          <w:szCs w:val="28"/>
          <w:lang w:bidi="ar"/>
        </w:rPr>
        <w:t>甲方有权拒收乙方交付的已损坏的包装物以及其中的货物。 </w:t>
      </w:r>
    </w:p>
    <w:p w14:paraId="321908F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bidi="ar"/>
        </w:rPr>
        <w:t>2</w:t>
      </w:r>
      <w:r>
        <w:rPr>
          <w:rFonts w:hint="eastAsia" w:eastAsia="方正仿宋_GBK" w:cs="Times New Roman"/>
          <w:bCs/>
          <w:sz w:val="28"/>
          <w:szCs w:val="28"/>
          <w:lang w:eastAsia="zh-CN" w:bidi="ar"/>
        </w:rPr>
        <w:t>.</w:t>
      </w:r>
      <w:r>
        <w:rPr>
          <w:rFonts w:hint="eastAsia" w:eastAsia="方正仿宋_GBK" w:cs="Times New Roman"/>
          <w:bCs/>
          <w:sz w:val="28"/>
          <w:szCs w:val="28"/>
          <w:lang w:val="en-US" w:eastAsia="zh-CN" w:bidi="ar"/>
        </w:rPr>
        <w:t xml:space="preserve"> </w:t>
      </w:r>
      <w:r>
        <w:rPr>
          <w:rFonts w:hint="default" w:ascii="Times New Roman" w:hAnsi="Times New Roman" w:eastAsia="方正仿宋_GBK" w:cs="Times New Roman"/>
          <w:bCs/>
          <w:sz w:val="28"/>
          <w:szCs w:val="28"/>
          <w:lang w:bidi="ar"/>
        </w:rPr>
        <w:t>办公用品</w:t>
      </w:r>
      <w:r>
        <w:rPr>
          <w:rFonts w:hint="default" w:ascii="Times New Roman" w:hAnsi="Times New Roman" w:eastAsia="方正仿宋_GBK" w:cs="Times New Roman"/>
          <w:bCs/>
          <w:sz w:val="28"/>
          <w:szCs w:val="28"/>
          <w:lang w:val="en-US" w:eastAsia="zh-CN" w:bidi="ar"/>
        </w:rPr>
        <w:t>和</w:t>
      </w:r>
      <w:r>
        <w:rPr>
          <w:rFonts w:hint="default" w:ascii="Times New Roman" w:hAnsi="Times New Roman" w:eastAsia="方正仿宋_GBK" w:cs="Times New Roman"/>
          <w:bCs/>
          <w:sz w:val="28"/>
          <w:szCs w:val="28"/>
          <w:lang w:bidi="ar"/>
        </w:rPr>
        <w:t>办公耗材出厂并运抵甲方指定交货地点后，由甲方签字验收，一切办公用品</w:t>
      </w:r>
      <w:r>
        <w:rPr>
          <w:rFonts w:hint="default" w:ascii="Times New Roman" w:hAnsi="Times New Roman" w:eastAsia="方正仿宋_GBK" w:cs="Times New Roman"/>
          <w:bCs/>
          <w:sz w:val="28"/>
          <w:szCs w:val="28"/>
          <w:lang w:val="en-US" w:eastAsia="zh-CN" w:bidi="ar"/>
        </w:rPr>
        <w:t>和办公</w:t>
      </w:r>
      <w:r>
        <w:rPr>
          <w:rFonts w:hint="default" w:ascii="Times New Roman" w:hAnsi="Times New Roman" w:eastAsia="方正仿宋_GBK" w:cs="Times New Roman"/>
          <w:bCs/>
          <w:sz w:val="28"/>
          <w:szCs w:val="28"/>
          <w:lang w:bidi="ar"/>
        </w:rPr>
        <w:t>耗材储放和保管事宜均由甲方负责。</w:t>
      </w:r>
    </w:p>
    <w:p w14:paraId="79662D12">
      <w:pPr>
        <w:numPr>
          <w:ilvl w:val="0"/>
          <w:numId w:val="0"/>
        </w:numPr>
        <w:spacing w:line="240" w:lineRule="auto"/>
        <w:ind w:left="0" w:leftChars="0" w:firstLine="560" w:firstLineChars="200"/>
        <w:rPr>
          <w:rFonts w:hint="eastAsia" w:ascii="方正黑体_GBK" w:hAnsi="方正黑体_GBK" w:eastAsia="方正黑体_GBK" w:cs="方正黑体_GBK"/>
          <w:bCs/>
          <w:sz w:val="28"/>
          <w:szCs w:val="28"/>
          <w:lang w:val="en-US" w:eastAsia="zh-CN" w:bidi="ar"/>
        </w:rPr>
      </w:pPr>
      <w:r>
        <w:rPr>
          <w:rFonts w:hint="default" w:ascii="方正黑体_GBK" w:hAnsi="方正黑体_GBK" w:eastAsia="方正黑体_GBK" w:cs="方正黑体_GBK"/>
          <w:bCs/>
          <w:sz w:val="28"/>
          <w:szCs w:val="28"/>
          <w:lang w:bidi="ar"/>
        </w:rPr>
        <w:t>五、</w:t>
      </w:r>
      <w:r>
        <w:rPr>
          <w:rFonts w:hint="eastAsia" w:ascii="方正黑体_GBK" w:hAnsi="方正黑体_GBK" w:eastAsia="方正黑体_GBK" w:cs="方正黑体_GBK"/>
          <w:bCs/>
          <w:sz w:val="28"/>
          <w:szCs w:val="28"/>
          <w:lang w:val="en-US" w:eastAsia="zh-CN" w:bidi="ar"/>
        </w:rPr>
        <w:t>产品质量</w:t>
      </w:r>
    </w:p>
    <w:p w14:paraId="7494320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eastAsia="方正仿宋_GBK" w:cs="Times New Roman"/>
          <w:bCs/>
          <w:sz w:val="28"/>
          <w:szCs w:val="28"/>
          <w:lang w:val="en-US" w:eastAsia="zh-CN" w:bidi="ar"/>
        </w:rPr>
      </w:pPr>
      <w:r>
        <w:rPr>
          <w:rFonts w:hint="eastAsia" w:ascii="Times New Roman" w:hAnsi="Times New Roman" w:eastAsia="方正仿宋_GBK" w:cs="Times New Roman"/>
          <w:bCs/>
          <w:sz w:val="28"/>
          <w:szCs w:val="28"/>
          <w:lang w:val="en-US" w:eastAsia="zh-CN" w:bidi="ar"/>
        </w:rPr>
        <w:t>1. 本合同项下产品质量保证期为：1年，自甲方签收之日起计。如国家法律法规及相关行业标准规定的质保期长于本合同约定的质保期，则以国家法律法规及相关行业标准规定的质保期为准。</w:t>
      </w:r>
    </w:p>
    <w:p w14:paraId="5BD4113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eastAsia="方正仿宋_GBK" w:cs="Times New Roman"/>
          <w:bCs/>
          <w:sz w:val="28"/>
          <w:szCs w:val="28"/>
          <w:lang w:val="en-US" w:eastAsia="zh-CN" w:bidi="ar"/>
        </w:rPr>
      </w:pPr>
      <w:r>
        <w:rPr>
          <w:rFonts w:hint="eastAsia" w:ascii="Times New Roman" w:hAnsi="Times New Roman" w:eastAsia="方正仿宋_GBK" w:cs="Times New Roman"/>
          <w:bCs/>
          <w:sz w:val="28"/>
          <w:szCs w:val="28"/>
          <w:lang w:val="en-US" w:eastAsia="zh-CN" w:bidi="ar"/>
        </w:rPr>
        <w:t>2. 质保期内，甲方采购产品非人为原因发生故障、破损等质量问题的，乙方自收到甲方通知之日起3日内完成免费更换或修复工作，不得收取任何费用。</w:t>
      </w:r>
    </w:p>
    <w:p w14:paraId="13770D8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eastAsia="方正仿宋_GBK" w:cs="Times New Roman"/>
          <w:bCs/>
          <w:sz w:val="28"/>
          <w:szCs w:val="28"/>
          <w:lang w:val="en-US" w:eastAsia="zh-CN" w:bidi="ar"/>
        </w:rPr>
      </w:pPr>
      <w:r>
        <w:rPr>
          <w:rFonts w:hint="eastAsia" w:ascii="Times New Roman" w:hAnsi="Times New Roman" w:eastAsia="方正仿宋_GBK" w:cs="Times New Roman"/>
          <w:bCs/>
          <w:sz w:val="28"/>
          <w:szCs w:val="28"/>
          <w:lang w:val="en-US" w:eastAsia="zh-CN" w:bidi="ar"/>
        </w:rPr>
        <w:t>3. 采购产品有保质期的，乙方需确保产品交付甲方时，剩余的保质期应不少于总保质期的三分之二。</w:t>
      </w:r>
    </w:p>
    <w:p w14:paraId="0556F81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eastAsia" w:ascii="方正黑体_GBK" w:hAnsi="方正黑体_GBK" w:eastAsia="方正黑体_GBK" w:cs="方正黑体_GBK"/>
          <w:bCs/>
          <w:sz w:val="28"/>
          <w:szCs w:val="28"/>
          <w:lang w:val="en-US" w:eastAsia="zh-CN" w:bidi="ar"/>
        </w:rPr>
        <w:t>六</w:t>
      </w:r>
      <w:r>
        <w:rPr>
          <w:rFonts w:hint="default" w:ascii="方正黑体_GBK" w:hAnsi="方正黑体_GBK" w:eastAsia="方正黑体_GBK" w:cs="方正黑体_GBK"/>
          <w:bCs/>
          <w:sz w:val="28"/>
          <w:szCs w:val="28"/>
          <w:lang w:bidi="ar"/>
        </w:rPr>
        <w:t>、交货方式 </w:t>
      </w:r>
    </w:p>
    <w:p w14:paraId="1008173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val="0"/>
          <w:bCs/>
          <w:sz w:val="28"/>
          <w:szCs w:val="28"/>
          <w:lang w:val="en-US" w:eastAsia="zh-CN"/>
        </w:rPr>
      </w:pPr>
      <w:r>
        <w:rPr>
          <w:rFonts w:hint="default" w:ascii="Times New Roman" w:hAnsi="Times New Roman" w:eastAsia="仿宋" w:cs="Times New Roman"/>
          <w:b w:val="0"/>
          <w:bCs/>
          <w:sz w:val="28"/>
          <w:szCs w:val="28"/>
          <w:lang w:val="en-US" w:eastAsia="zh-CN"/>
        </w:rPr>
        <w:t xml:space="preserve">1. </w:t>
      </w:r>
      <w:r>
        <w:rPr>
          <w:rFonts w:hint="eastAsia" w:ascii="仿宋" w:hAnsi="仿宋" w:eastAsia="仿宋" w:cs="仿宋"/>
          <w:b w:val="0"/>
          <w:bCs/>
          <w:sz w:val="28"/>
          <w:szCs w:val="28"/>
          <w:lang w:val="en-US" w:eastAsia="zh-CN"/>
        </w:rPr>
        <w:t>由乙方按照甲方指示的时间送货到甲方指定地点，相关费用（包括运费、装卸费等）由乙方承担，乙方负责免费卸货。乙方承担货物运抵交货地点前的风险、费用及责任。</w:t>
      </w:r>
    </w:p>
    <w:p w14:paraId="3706C4D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黑体_GBK" w:hAnsi="方正黑体_GBK" w:eastAsia="方正黑体_GBK" w:cs="方正黑体_GBK"/>
          <w:bCs/>
          <w:sz w:val="28"/>
          <w:szCs w:val="28"/>
          <w:lang w:val="en-US" w:eastAsia="zh-CN" w:bidi="ar"/>
        </w:rPr>
      </w:pPr>
      <w:r>
        <w:rPr>
          <w:rFonts w:hint="eastAsia" w:ascii="Times New Roman" w:hAnsi="Times New Roman" w:eastAsia="仿宋" w:cs="Times New Roman"/>
          <w:b w:val="0"/>
          <w:bCs/>
          <w:sz w:val="28"/>
          <w:szCs w:val="28"/>
          <w:lang w:val="en-US" w:eastAsia="zh-CN"/>
        </w:rPr>
        <w:t>2</w:t>
      </w:r>
      <w:r>
        <w:rPr>
          <w:rFonts w:hint="default" w:ascii="Times New Roman" w:hAnsi="Times New Roman" w:eastAsia="仿宋" w:cs="Times New Roman"/>
          <w:b w:val="0"/>
          <w:bCs/>
          <w:sz w:val="28"/>
          <w:szCs w:val="28"/>
          <w:lang w:val="en-US" w:eastAsia="zh-CN"/>
        </w:rPr>
        <w:t xml:space="preserve">. </w:t>
      </w:r>
      <w:r>
        <w:rPr>
          <w:rFonts w:hint="eastAsia" w:ascii="仿宋" w:hAnsi="仿宋" w:eastAsia="仿宋" w:cs="仿宋"/>
          <w:b w:val="0"/>
          <w:bCs/>
          <w:sz w:val="28"/>
          <w:szCs w:val="28"/>
          <w:lang w:val="en-US" w:eastAsia="zh-CN"/>
        </w:rPr>
        <w:t>双方确认产品的签收为初步验收，主要是对数量、外包装进行检查。如甲方发现乙方交付数量不符、外包装破损、货物破损、外观有瑕疵等，甲方可根据实际需要要求乙方限期改正。甲方签收不代表乙方交付的产品符合合同质量要求。故双方确认，甲方有权在产品签收单签订后</w:t>
      </w:r>
      <w:r>
        <w:rPr>
          <w:rFonts w:hint="default" w:ascii="Times New Roman" w:hAnsi="Times New Roman" w:eastAsia="仿宋" w:cs="Times New Roman"/>
          <w:b w:val="0"/>
          <w:bCs/>
          <w:sz w:val="28"/>
          <w:szCs w:val="28"/>
          <w:lang w:val="en-US" w:eastAsia="zh-CN"/>
        </w:rPr>
        <w:t>30</w:t>
      </w:r>
      <w:r>
        <w:rPr>
          <w:rFonts w:hint="eastAsia" w:ascii="仿宋" w:hAnsi="仿宋" w:eastAsia="仿宋" w:cs="仿宋"/>
          <w:b w:val="0"/>
          <w:bCs/>
          <w:sz w:val="28"/>
          <w:szCs w:val="28"/>
          <w:lang w:val="en-US" w:eastAsia="zh-CN"/>
        </w:rPr>
        <w:t>日内对产品存在质量问题提出异议。</w:t>
      </w:r>
    </w:p>
    <w:p w14:paraId="597C239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eastAsia" w:ascii="方正黑体_GBK" w:hAnsi="方正黑体_GBK" w:eastAsia="方正黑体_GBK" w:cs="方正黑体_GBK"/>
          <w:bCs/>
          <w:sz w:val="28"/>
          <w:szCs w:val="28"/>
          <w:lang w:val="en-US" w:eastAsia="zh-CN" w:bidi="ar"/>
        </w:rPr>
        <w:t>七</w:t>
      </w:r>
      <w:r>
        <w:rPr>
          <w:rFonts w:hint="default" w:ascii="方正黑体_GBK" w:hAnsi="方正黑体_GBK" w:eastAsia="方正黑体_GBK" w:cs="方正黑体_GBK"/>
          <w:bCs/>
          <w:sz w:val="28"/>
          <w:szCs w:val="28"/>
          <w:lang w:bidi="ar"/>
        </w:rPr>
        <w:t>、违约和索赔 </w:t>
      </w:r>
    </w:p>
    <w:p w14:paraId="49439EA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bidi="ar"/>
        </w:rPr>
        <w:t>1</w:t>
      </w:r>
      <w:r>
        <w:rPr>
          <w:rFonts w:hint="default" w:ascii="Times New Roman" w:hAnsi="Times New Roman" w:eastAsia="方正仿宋_GBK" w:cs="Times New Roman"/>
          <w:bCs/>
          <w:sz w:val="28"/>
          <w:szCs w:val="28"/>
          <w:lang w:eastAsia="zh-CN" w:bidi="ar"/>
        </w:rPr>
        <w:t>.</w:t>
      </w:r>
      <w:r>
        <w:rPr>
          <w:rFonts w:hint="default" w:ascii="Times New Roman" w:hAnsi="Times New Roman" w:eastAsia="方正仿宋_GBK" w:cs="Times New Roman"/>
          <w:bCs/>
          <w:sz w:val="28"/>
          <w:szCs w:val="28"/>
          <w:lang w:val="en-US" w:eastAsia="zh-CN" w:bidi="ar"/>
        </w:rPr>
        <w:t xml:space="preserve"> </w:t>
      </w:r>
      <w:r>
        <w:rPr>
          <w:rFonts w:hint="default" w:ascii="Times New Roman" w:hAnsi="Times New Roman" w:eastAsia="仿宋" w:cs="Times New Roman"/>
          <w:b w:val="0"/>
          <w:bCs/>
          <w:sz w:val="28"/>
          <w:szCs w:val="28"/>
          <w:lang w:val="en-US" w:eastAsia="zh-CN"/>
        </w:rPr>
        <w:t>除合同约定的单方解除的情形外，任何一方单方面解除本合同，应向对方赔偿相当于本合同10%的违约金，并承担由此引起的一切法律责任</w:t>
      </w:r>
      <w:r>
        <w:rPr>
          <w:rFonts w:hint="default" w:ascii="Times New Roman" w:hAnsi="Times New Roman" w:eastAsia="方正仿宋_GBK" w:cs="Times New Roman"/>
          <w:bCs/>
          <w:sz w:val="28"/>
          <w:szCs w:val="28"/>
          <w:lang w:bidi="ar"/>
        </w:rPr>
        <w:t>。 </w:t>
      </w:r>
    </w:p>
    <w:p w14:paraId="6314CD1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lang w:bidi="ar"/>
        </w:rPr>
        <w:t>2</w:t>
      </w:r>
      <w:r>
        <w:rPr>
          <w:rFonts w:hint="default" w:ascii="Times New Roman" w:hAnsi="Times New Roman" w:eastAsia="方正仿宋_GBK" w:cs="Times New Roman"/>
          <w:bCs/>
          <w:sz w:val="28"/>
          <w:szCs w:val="28"/>
          <w:lang w:eastAsia="zh-CN" w:bidi="ar"/>
        </w:rPr>
        <w:t>.</w:t>
      </w:r>
      <w:r>
        <w:rPr>
          <w:rFonts w:hint="default" w:ascii="Times New Roman" w:hAnsi="Times New Roman" w:eastAsia="方正仿宋_GBK" w:cs="Times New Roman"/>
          <w:bCs/>
          <w:sz w:val="28"/>
          <w:szCs w:val="28"/>
          <w:lang w:val="en-US" w:eastAsia="zh-CN" w:bidi="ar"/>
        </w:rPr>
        <w:t xml:space="preserve"> </w:t>
      </w:r>
      <w:r>
        <w:rPr>
          <w:rFonts w:hint="default" w:ascii="Times New Roman" w:hAnsi="Times New Roman" w:eastAsia="方正仿宋_GBK" w:cs="Times New Roman"/>
          <w:bCs/>
          <w:sz w:val="28"/>
          <w:szCs w:val="28"/>
          <w:lang w:bidi="ar"/>
        </w:rPr>
        <w:t>若乙方提供的产品与约定不符或不能验收合格，乙方予以更换，更换后仍不满足甲方要求的，乙方按报价的三倍给予甲方经济补偿。 </w:t>
      </w:r>
    </w:p>
    <w:p w14:paraId="523010E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lang w:bidi="ar"/>
        </w:rPr>
      </w:pPr>
      <w:r>
        <w:rPr>
          <w:rFonts w:hint="default" w:ascii="Times New Roman" w:hAnsi="Times New Roman" w:eastAsia="方正仿宋_GBK" w:cs="Times New Roman"/>
          <w:bCs/>
          <w:sz w:val="28"/>
          <w:szCs w:val="28"/>
          <w:lang w:bidi="ar"/>
        </w:rPr>
        <w:t>3</w:t>
      </w:r>
      <w:r>
        <w:rPr>
          <w:rFonts w:hint="default" w:ascii="Times New Roman" w:hAnsi="Times New Roman" w:eastAsia="方正仿宋_GBK" w:cs="Times New Roman"/>
          <w:bCs/>
          <w:sz w:val="28"/>
          <w:szCs w:val="28"/>
          <w:lang w:eastAsia="zh-CN" w:bidi="ar"/>
        </w:rPr>
        <w:t>.</w:t>
      </w:r>
      <w:r>
        <w:rPr>
          <w:rFonts w:hint="default" w:ascii="Times New Roman" w:hAnsi="Times New Roman" w:eastAsia="方正仿宋_GBK" w:cs="Times New Roman"/>
          <w:bCs/>
          <w:sz w:val="28"/>
          <w:szCs w:val="28"/>
          <w:lang w:val="en-US" w:eastAsia="zh-CN" w:bidi="ar"/>
        </w:rPr>
        <w:t xml:space="preserve"> </w:t>
      </w:r>
      <w:r>
        <w:rPr>
          <w:rFonts w:hint="default" w:ascii="Times New Roman" w:hAnsi="Times New Roman" w:eastAsia="仿宋" w:cs="Times New Roman"/>
          <w:b w:val="0"/>
          <w:bCs/>
          <w:sz w:val="28"/>
          <w:szCs w:val="28"/>
          <w:lang w:val="en-US" w:eastAsia="zh-CN"/>
        </w:rPr>
        <w:t>乙方未能3天内到货，每延误一天扣罚合同总款的3‰，延期  日未能到货的，甲方有权单方解除合同，并要求乙方承担本合同总价格10%的违约金</w:t>
      </w:r>
      <w:r>
        <w:rPr>
          <w:rFonts w:hint="default" w:ascii="Times New Roman" w:hAnsi="Times New Roman" w:eastAsia="方正仿宋_GBK" w:cs="Times New Roman"/>
          <w:bCs/>
          <w:sz w:val="28"/>
          <w:szCs w:val="28"/>
          <w:lang w:bidi="ar"/>
        </w:rPr>
        <w:t>。 </w:t>
      </w:r>
    </w:p>
    <w:p w14:paraId="671F5BA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bCs/>
          <w:sz w:val="28"/>
          <w:szCs w:val="28"/>
          <w:lang w:bidi="ar"/>
        </w:rPr>
      </w:pPr>
      <w:r>
        <w:rPr>
          <w:rFonts w:hint="eastAsia" w:ascii="Times New Roman" w:hAnsi="Times New Roman" w:eastAsia="方正仿宋_GBK" w:cs="Times New Roman"/>
          <w:bCs/>
          <w:sz w:val="28"/>
          <w:szCs w:val="28"/>
          <w:lang w:val="en-US" w:eastAsia="zh-CN" w:bidi="ar"/>
        </w:rPr>
        <w:t>4.</w:t>
      </w:r>
      <w:r>
        <w:rPr>
          <w:rFonts w:hint="eastAsia" w:ascii="仿宋" w:hAnsi="仿宋" w:eastAsia="仿宋" w:cs="仿宋"/>
          <w:b w:val="0"/>
          <w:bCs/>
          <w:sz w:val="28"/>
          <w:szCs w:val="28"/>
          <w:lang w:val="en-US" w:eastAsia="zh-CN"/>
        </w:rPr>
        <w:t>本合同任意一方违反本协议约定，守约方因此主张权利所产生的诉讼费、律师费、保全费、保全担保责任保险费、交通费、食宿费等费用全部由违约方承担。</w:t>
      </w:r>
    </w:p>
    <w:p w14:paraId="7CA1E85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eastAsia" w:ascii="方正黑体_GBK" w:hAnsi="方正黑体_GBK" w:eastAsia="方正黑体_GBK" w:cs="方正黑体_GBK"/>
          <w:bCs/>
          <w:sz w:val="28"/>
          <w:szCs w:val="28"/>
          <w:lang w:val="en-US" w:eastAsia="zh-CN" w:bidi="ar"/>
        </w:rPr>
        <w:t>八</w:t>
      </w:r>
      <w:r>
        <w:rPr>
          <w:rFonts w:hint="default" w:ascii="方正黑体_GBK" w:hAnsi="方正黑体_GBK" w:eastAsia="方正黑体_GBK" w:cs="方正黑体_GBK"/>
          <w:bCs/>
          <w:sz w:val="28"/>
          <w:szCs w:val="28"/>
          <w:lang w:bidi="ar"/>
        </w:rPr>
        <w:t>、合同的变更及解除</w:t>
      </w:r>
    </w:p>
    <w:p w14:paraId="1E3D60F9">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
        </w:rPr>
        <w:t>本合同的变更，必须经双方共同协商并订立书面变更合同。甲方依据本合同约定行使单方解除权的，合同解除后乙方应按合同约定办理相关手续；由于不可抗力使合同无法履行时，双方应按有关法律规定及时协商处理。</w:t>
      </w:r>
    </w:p>
    <w:p w14:paraId="06B248C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eastAsia" w:ascii="方正黑体_GBK" w:hAnsi="方正黑体_GBK" w:eastAsia="方正黑体_GBK" w:cs="方正黑体_GBK"/>
          <w:bCs/>
          <w:sz w:val="28"/>
          <w:szCs w:val="28"/>
          <w:lang w:val="en-US" w:eastAsia="zh-CN" w:bidi="ar"/>
        </w:rPr>
        <w:t>九</w:t>
      </w:r>
      <w:r>
        <w:rPr>
          <w:rFonts w:hint="default" w:ascii="方正黑体_GBK" w:hAnsi="方正黑体_GBK" w:eastAsia="方正黑体_GBK" w:cs="方正黑体_GBK"/>
          <w:bCs/>
          <w:sz w:val="28"/>
          <w:szCs w:val="28"/>
          <w:lang w:bidi="ar"/>
        </w:rPr>
        <w:t xml:space="preserve">、其他约定 </w:t>
      </w:r>
    </w:p>
    <w:p w14:paraId="336E3FC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
        </w:rPr>
        <w:t>本合同执行过程中的未尽事宜，双方应本着实事求是友好协商的态度加以解决。双方协商一致的，签订补充协议。补充协议与本合同具有同等效力。</w:t>
      </w:r>
    </w:p>
    <w:p w14:paraId="67FEEB4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eastAsia" w:ascii="方正黑体_GBK" w:hAnsi="方正黑体_GBK" w:eastAsia="方正黑体_GBK" w:cs="方正黑体_GBK"/>
          <w:bCs/>
          <w:sz w:val="28"/>
          <w:szCs w:val="28"/>
          <w:lang w:val="en-US" w:eastAsia="zh-CN" w:bidi="ar"/>
        </w:rPr>
        <w:t>十</w:t>
      </w:r>
      <w:r>
        <w:rPr>
          <w:rFonts w:hint="default" w:ascii="方正黑体_GBK" w:hAnsi="方正黑体_GBK" w:eastAsia="方正黑体_GBK" w:cs="方正黑体_GBK"/>
          <w:bCs/>
          <w:sz w:val="28"/>
          <w:szCs w:val="28"/>
          <w:lang w:bidi="ar"/>
        </w:rPr>
        <w:t>、违约责任</w:t>
      </w:r>
    </w:p>
    <w:p w14:paraId="5E1B23E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
        </w:rPr>
        <w:t>甲乙双方如未能按照本合同约定产生纠纷的，双方协商解决。协商不成的，双方均可向浦口区人民法院提起诉讼。</w:t>
      </w:r>
    </w:p>
    <w:p w14:paraId="3D27411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方正黑体_GBK" w:hAnsi="方正黑体_GBK" w:eastAsia="方正黑体_GBK" w:cs="方正黑体_GBK"/>
          <w:bCs/>
          <w:sz w:val="28"/>
          <w:szCs w:val="28"/>
          <w:lang w:bidi="ar"/>
        </w:rPr>
      </w:pPr>
      <w:r>
        <w:rPr>
          <w:rFonts w:hint="default" w:ascii="方正黑体_GBK" w:hAnsi="方正黑体_GBK" w:eastAsia="方正黑体_GBK" w:cs="方正黑体_GBK"/>
          <w:bCs/>
          <w:sz w:val="28"/>
          <w:szCs w:val="28"/>
          <w:lang w:bidi="ar"/>
        </w:rPr>
        <w:t>十</w:t>
      </w:r>
      <w:r>
        <w:rPr>
          <w:rFonts w:hint="eastAsia" w:ascii="方正黑体_GBK" w:hAnsi="方正黑体_GBK" w:eastAsia="方正黑体_GBK" w:cs="方正黑体_GBK"/>
          <w:bCs/>
          <w:sz w:val="28"/>
          <w:szCs w:val="28"/>
          <w:lang w:val="en-US" w:eastAsia="zh-CN" w:bidi="ar"/>
        </w:rPr>
        <w:t>一</w:t>
      </w:r>
      <w:r>
        <w:rPr>
          <w:rFonts w:hint="default" w:ascii="方正黑体_GBK" w:hAnsi="方正黑体_GBK" w:eastAsia="方正黑体_GBK" w:cs="方正黑体_GBK"/>
          <w:bCs/>
          <w:sz w:val="28"/>
          <w:szCs w:val="28"/>
          <w:lang w:bidi="ar"/>
        </w:rPr>
        <w:t>、附则</w:t>
      </w:r>
    </w:p>
    <w:p w14:paraId="7870DE8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
        </w:rPr>
        <w:t>合同由双方代表签字，加盖双方公章或合同专用章即生效。项目提交完毕和费用结算完成后，本合同自行终止。</w:t>
      </w:r>
    </w:p>
    <w:p w14:paraId="77711159">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方正仿宋_GBK" w:cs="Times New Roman"/>
          <w:b w:val="0"/>
          <w:bCs/>
          <w:sz w:val="28"/>
          <w:szCs w:val="28"/>
        </w:rPr>
      </w:pPr>
      <w:r>
        <w:rPr>
          <w:rFonts w:hint="eastAsia" w:ascii="仿宋" w:hAnsi="仿宋" w:eastAsia="仿宋" w:cs="仿宋"/>
          <w:b w:val="0"/>
          <w:bCs/>
          <w:sz w:val="28"/>
          <w:szCs w:val="28"/>
          <w:lang w:val="en-US" w:eastAsia="zh-CN"/>
        </w:rPr>
        <w:t>本合同一式四份，甲方执两份，乙方执两份，具有同等法律效力</w:t>
      </w:r>
      <w:r>
        <w:rPr>
          <w:rFonts w:hint="default" w:ascii="Times New Roman" w:hAnsi="Times New Roman" w:eastAsia="方正仿宋_GBK" w:cs="Times New Roman"/>
          <w:b w:val="0"/>
          <w:bCs/>
          <w:sz w:val="28"/>
          <w:szCs w:val="28"/>
          <w:lang w:bidi="ar"/>
        </w:rPr>
        <w:t>。</w:t>
      </w:r>
    </w:p>
    <w:tbl>
      <w:tblPr>
        <w:tblStyle w:val="9"/>
        <w:tblpPr w:leftFromText="180" w:rightFromText="180" w:vertAnchor="page" w:horzAnchor="page" w:tblpX="1424" w:tblpY="6592"/>
        <w:tblOverlap w:val="never"/>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4"/>
        <w:gridCol w:w="4755"/>
      </w:tblGrid>
      <w:tr w14:paraId="0F17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754" w:type="dxa"/>
            <w:tcBorders>
              <w:top w:val="nil"/>
              <w:left w:val="nil"/>
              <w:bottom w:val="nil"/>
              <w:right w:val="nil"/>
            </w:tcBorders>
            <w:shd w:val="clear" w:color="auto" w:fill="FFFFFF"/>
          </w:tcPr>
          <w:p w14:paraId="4791B928">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bidi="ar"/>
              </w:rPr>
              <w:t xml:space="preserve">开户银行： </w:t>
            </w:r>
          </w:p>
        </w:tc>
        <w:tc>
          <w:tcPr>
            <w:tcW w:w="4755" w:type="dxa"/>
            <w:tcBorders>
              <w:top w:val="nil"/>
              <w:left w:val="nil"/>
              <w:bottom w:val="nil"/>
              <w:right w:val="nil"/>
            </w:tcBorders>
            <w:shd w:val="clear" w:color="auto" w:fill="FFFFFF"/>
          </w:tcPr>
          <w:p w14:paraId="6DF82978">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bidi="ar"/>
              </w:rPr>
              <w:t xml:space="preserve">开户银行： </w:t>
            </w:r>
          </w:p>
        </w:tc>
      </w:tr>
      <w:tr w14:paraId="09C7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754" w:type="dxa"/>
            <w:tcBorders>
              <w:top w:val="nil"/>
              <w:left w:val="nil"/>
              <w:bottom w:val="nil"/>
              <w:right w:val="nil"/>
            </w:tcBorders>
            <w:shd w:val="clear" w:color="auto" w:fill="FFFFFF"/>
          </w:tcPr>
          <w:p w14:paraId="5FD23D5F">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bidi="ar"/>
              </w:rPr>
              <w:t xml:space="preserve">账户名称： </w:t>
            </w:r>
          </w:p>
        </w:tc>
        <w:tc>
          <w:tcPr>
            <w:tcW w:w="4755" w:type="dxa"/>
            <w:tcBorders>
              <w:top w:val="nil"/>
              <w:left w:val="nil"/>
              <w:bottom w:val="nil"/>
              <w:right w:val="nil"/>
            </w:tcBorders>
            <w:shd w:val="clear" w:color="auto" w:fill="FFFFFF"/>
          </w:tcPr>
          <w:p w14:paraId="1A558EE3">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bidi="ar"/>
              </w:rPr>
              <w:t xml:space="preserve">账户名称： </w:t>
            </w:r>
          </w:p>
        </w:tc>
      </w:tr>
      <w:tr w14:paraId="688D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754" w:type="dxa"/>
            <w:tcBorders>
              <w:top w:val="nil"/>
              <w:left w:val="nil"/>
              <w:bottom w:val="nil"/>
              <w:right w:val="nil"/>
            </w:tcBorders>
            <w:shd w:val="clear" w:color="auto" w:fill="FFFFFF"/>
          </w:tcPr>
          <w:p w14:paraId="6FDC46E9">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bidi="ar"/>
              </w:rPr>
              <w:t>统一社会信用代码（纳税人登记号）：</w:t>
            </w:r>
          </w:p>
        </w:tc>
        <w:tc>
          <w:tcPr>
            <w:tcW w:w="4755" w:type="dxa"/>
            <w:tcBorders>
              <w:top w:val="nil"/>
              <w:left w:val="nil"/>
              <w:bottom w:val="nil"/>
              <w:right w:val="nil"/>
            </w:tcBorders>
            <w:shd w:val="clear" w:color="auto" w:fill="FFFFFF"/>
          </w:tcPr>
          <w:p w14:paraId="0FFEBB6B">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bidi="ar"/>
              </w:rPr>
              <w:t>统一社会信用代码（纳税人登记号）：</w:t>
            </w:r>
          </w:p>
        </w:tc>
      </w:tr>
      <w:tr w14:paraId="09A0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4" w:type="dxa"/>
            <w:tcBorders>
              <w:top w:val="nil"/>
              <w:left w:val="nil"/>
              <w:bottom w:val="nil"/>
              <w:right w:val="nil"/>
            </w:tcBorders>
            <w:shd w:val="clear" w:color="auto" w:fill="FFFFFF"/>
          </w:tcPr>
          <w:p w14:paraId="5919FDA6">
            <w:pPr>
              <w:spacing w:before="156" w:beforeLines="50" w:after="156" w:afterLines="50" w:line="500" w:lineRule="exact"/>
              <w:rPr>
                <w:rFonts w:hint="default" w:ascii="Times New Roman" w:hAnsi="Times New Roman" w:eastAsia="方正仿宋_GBK" w:cs="Times New Roman"/>
                <w:sz w:val="24"/>
              </w:rPr>
            </w:pPr>
            <w:r>
              <w:rPr>
                <w:rFonts w:hint="eastAsia" w:eastAsia="方正仿宋_GBK" w:cs="Times New Roman"/>
                <w:sz w:val="24"/>
                <w:lang w:eastAsia="zh-CN" w:bidi="ar"/>
              </w:rPr>
              <w:t>账号</w:t>
            </w:r>
            <w:r>
              <w:rPr>
                <w:rFonts w:hint="default" w:ascii="Times New Roman" w:hAnsi="Times New Roman" w:eastAsia="方正仿宋_GBK" w:cs="Times New Roman"/>
                <w:sz w:val="24"/>
                <w:lang w:bidi="ar"/>
              </w:rPr>
              <w:t>：</w:t>
            </w:r>
          </w:p>
        </w:tc>
        <w:tc>
          <w:tcPr>
            <w:tcW w:w="4755" w:type="dxa"/>
            <w:tcBorders>
              <w:top w:val="nil"/>
              <w:left w:val="nil"/>
              <w:bottom w:val="nil"/>
              <w:right w:val="nil"/>
            </w:tcBorders>
            <w:shd w:val="clear" w:color="auto" w:fill="FFFFFF"/>
          </w:tcPr>
          <w:p w14:paraId="4EFAAC56">
            <w:pPr>
              <w:spacing w:before="156" w:beforeLines="50" w:after="156" w:afterLines="50" w:line="500" w:lineRule="exact"/>
              <w:rPr>
                <w:rFonts w:hint="default" w:ascii="Times New Roman" w:hAnsi="Times New Roman" w:eastAsia="方正仿宋_GBK" w:cs="Times New Roman"/>
                <w:sz w:val="24"/>
              </w:rPr>
            </w:pPr>
            <w:r>
              <w:rPr>
                <w:rFonts w:hint="eastAsia" w:eastAsia="方正仿宋_GBK" w:cs="Times New Roman"/>
                <w:sz w:val="24"/>
                <w:lang w:eastAsia="zh-CN" w:bidi="ar"/>
              </w:rPr>
              <w:t>账号</w:t>
            </w:r>
            <w:r>
              <w:rPr>
                <w:rFonts w:hint="default" w:ascii="Times New Roman" w:hAnsi="Times New Roman" w:eastAsia="方正仿宋_GBK" w:cs="Times New Roman"/>
                <w:sz w:val="24"/>
                <w:lang w:bidi="ar"/>
              </w:rPr>
              <w:t xml:space="preserve">： </w:t>
            </w:r>
          </w:p>
        </w:tc>
      </w:tr>
      <w:tr w14:paraId="6616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4" w:type="dxa"/>
            <w:tcBorders>
              <w:top w:val="nil"/>
              <w:left w:val="nil"/>
              <w:bottom w:val="nil"/>
              <w:right w:val="nil"/>
            </w:tcBorders>
            <w:shd w:val="clear" w:color="auto" w:fill="FFFFFF"/>
          </w:tcPr>
          <w:p w14:paraId="06C1E15A">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bidi="ar"/>
              </w:rPr>
              <w:t>甲</w:t>
            </w:r>
            <w:r>
              <w:rPr>
                <w:rFonts w:hint="default" w:ascii="Times New Roman" w:hAnsi="Times New Roman" w:eastAsia="方正仿宋_GBK" w:cs="Times New Roman"/>
                <w:sz w:val="24"/>
                <w:lang w:bidi="ar"/>
              </w:rPr>
              <w:t>方：（</w:t>
            </w:r>
            <w:r>
              <w:rPr>
                <w:rFonts w:hint="default" w:ascii="Times New Roman" w:hAnsi="Times New Roman" w:eastAsia="方正仿宋_GBK" w:cs="Times New Roman"/>
                <w:sz w:val="24"/>
                <w:lang w:val="en-US" w:eastAsia="zh-CN" w:bidi="ar"/>
              </w:rPr>
              <w:t>盖</w:t>
            </w:r>
            <w:r>
              <w:rPr>
                <w:rFonts w:hint="default" w:ascii="Times New Roman" w:hAnsi="Times New Roman" w:eastAsia="方正仿宋_GBK" w:cs="Times New Roman"/>
                <w:sz w:val="24"/>
                <w:lang w:bidi="ar"/>
              </w:rPr>
              <w:t>章）</w:t>
            </w:r>
          </w:p>
        </w:tc>
        <w:tc>
          <w:tcPr>
            <w:tcW w:w="4755" w:type="dxa"/>
            <w:tcBorders>
              <w:top w:val="nil"/>
              <w:left w:val="nil"/>
              <w:bottom w:val="nil"/>
              <w:right w:val="nil"/>
            </w:tcBorders>
            <w:shd w:val="clear" w:color="auto" w:fill="FFFFFF"/>
          </w:tcPr>
          <w:p w14:paraId="48A4CD4D">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bidi="ar"/>
              </w:rPr>
              <w:t>乙</w:t>
            </w:r>
            <w:r>
              <w:rPr>
                <w:rFonts w:hint="default" w:ascii="Times New Roman" w:hAnsi="Times New Roman" w:eastAsia="方正仿宋_GBK" w:cs="Times New Roman"/>
                <w:sz w:val="24"/>
                <w:lang w:bidi="ar"/>
              </w:rPr>
              <w:t>方：（</w:t>
            </w:r>
            <w:r>
              <w:rPr>
                <w:rFonts w:hint="default" w:ascii="Times New Roman" w:hAnsi="Times New Roman" w:eastAsia="方正仿宋_GBK" w:cs="Times New Roman"/>
                <w:sz w:val="24"/>
                <w:lang w:val="en-US" w:eastAsia="zh-CN" w:bidi="ar"/>
              </w:rPr>
              <w:t>盖</w:t>
            </w:r>
            <w:r>
              <w:rPr>
                <w:rFonts w:hint="default" w:ascii="Times New Roman" w:hAnsi="Times New Roman" w:eastAsia="方正仿宋_GBK" w:cs="Times New Roman"/>
                <w:sz w:val="24"/>
                <w:lang w:bidi="ar"/>
              </w:rPr>
              <w:t>章）</w:t>
            </w:r>
          </w:p>
        </w:tc>
      </w:tr>
      <w:tr w14:paraId="1EB2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4754" w:type="dxa"/>
            <w:tcBorders>
              <w:top w:val="nil"/>
              <w:left w:val="nil"/>
              <w:bottom w:val="nil"/>
              <w:right w:val="nil"/>
            </w:tcBorders>
            <w:shd w:val="clear" w:color="auto" w:fill="FFFFFF"/>
          </w:tcPr>
          <w:p w14:paraId="015FAA61">
            <w:pPr>
              <w:snapToGrid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pacing w:val="8"/>
                <w:sz w:val="24"/>
                <w:lang w:bidi="ar"/>
              </w:rPr>
              <w:t>法定代表人或委托代理人：（签字或盖章）</w:t>
            </w:r>
          </w:p>
        </w:tc>
        <w:tc>
          <w:tcPr>
            <w:tcW w:w="4755" w:type="dxa"/>
            <w:tcBorders>
              <w:top w:val="nil"/>
              <w:left w:val="nil"/>
              <w:bottom w:val="nil"/>
              <w:right w:val="nil"/>
            </w:tcBorders>
            <w:shd w:val="clear" w:color="auto" w:fill="FFFFFF"/>
          </w:tcPr>
          <w:p w14:paraId="10696036">
            <w:pPr>
              <w:snapToGrid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pacing w:val="8"/>
                <w:sz w:val="24"/>
                <w:lang w:bidi="ar"/>
              </w:rPr>
              <w:t>法定代表人或委托代理人：（签字或盖章）</w:t>
            </w:r>
          </w:p>
        </w:tc>
      </w:tr>
      <w:tr w14:paraId="0C0A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4" w:type="dxa"/>
            <w:tcBorders>
              <w:top w:val="nil"/>
              <w:left w:val="nil"/>
              <w:bottom w:val="nil"/>
              <w:right w:val="nil"/>
            </w:tcBorders>
            <w:shd w:val="clear" w:color="auto" w:fill="FFFFFF"/>
            <w:vAlign w:val="top"/>
          </w:tcPr>
          <w:p w14:paraId="513E518D">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bidi="ar"/>
              </w:rPr>
              <w:t>日期：</w:t>
            </w:r>
            <w:r>
              <w:rPr>
                <w:rFonts w:hint="eastAsia" w:eastAsia="方正仿宋_GBK" w:cs="Times New Roman"/>
                <w:sz w:val="24"/>
                <w:lang w:val="en-US" w:eastAsia="zh-CN" w:bidi="ar"/>
              </w:rPr>
              <w:t xml:space="preserve">     </w:t>
            </w:r>
            <w:r>
              <w:rPr>
                <w:rFonts w:hint="default" w:ascii="Times New Roman" w:hAnsi="Times New Roman" w:eastAsia="方正仿宋_GBK" w:cs="Times New Roman"/>
                <w:sz w:val="24"/>
                <w:lang w:bidi="ar"/>
              </w:rPr>
              <w:t>年    月    日</w:t>
            </w:r>
          </w:p>
        </w:tc>
        <w:tc>
          <w:tcPr>
            <w:tcW w:w="4755" w:type="dxa"/>
            <w:tcBorders>
              <w:top w:val="nil"/>
              <w:left w:val="nil"/>
              <w:bottom w:val="nil"/>
              <w:right w:val="nil"/>
            </w:tcBorders>
            <w:shd w:val="clear" w:color="auto" w:fill="FFFFFF"/>
            <w:vAlign w:val="top"/>
          </w:tcPr>
          <w:p w14:paraId="4EC6893E">
            <w:pPr>
              <w:spacing w:before="156" w:beforeLines="50" w:after="156" w:afterLines="50"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lang w:bidi="ar"/>
              </w:rPr>
              <w:t>日期：</w:t>
            </w:r>
            <w:r>
              <w:rPr>
                <w:rFonts w:hint="eastAsia" w:eastAsia="方正仿宋_GBK" w:cs="Times New Roman"/>
                <w:sz w:val="24"/>
                <w:lang w:val="en-US" w:eastAsia="zh-CN" w:bidi="ar"/>
              </w:rPr>
              <w:t xml:space="preserve">     </w:t>
            </w:r>
            <w:r>
              <w:rPr>
                <w:rFonts w:hint="default" w:ascii="Times New Roman" w:hAnsi="Times New Roman" w:eastAsia="方正仿宋_GBK" w:cs="Times New Roman"/>
                <w:sz w:val="24"/>
                <w:lang w:bidi="ar"/>
              </w:rPr>
              <w:t>年    月    日</w:t>
            </w:r>
          </w:p>
        </w:tc>
      </w:tr>
    </w:tbl>
    <w:p w14:paraId="21301E17">
      <w:pPr>
        <w:sectPr>
          <w:footerReference r:id="rId3" w:type="default"/>
          <w:pgSz w:w="11906" w:h="16838"/>
          <w:pgMar w:top="1440" w:right="1800" w:bottom="1440" w:left="1800" w:header="851" w:footer="992" w:gutter="0"/>
          <w:pgNumType w:fmt="decimal" w:start="1"/>
          <w:cols w:space="425" w:num="1"/>
          <w:docGrid w:type="lines" w:linePitch="312" w:charSpace="0"/>
        </w:sectPr>
      </w:pPr>
    </w:p>
    <w:p w14:paraId="14D59A05">
      <w:pPr>
        <w:adjustRightInd w:val="0"/>
        <w:snapToGrid w:val="0"/>
        <w:spacing w:line="560" w:lineRule="exact"/>
        <w:rPr>
          <w:rFonts w:hint="eastAsia" w:eastAsia="方正仿宋_GBK"/>
          <w:sz w:val="32"/>
          <w:szCs w:val="32"/>
          <w:lang w:eastAsia="zh-CN"/>
        </w:rPr>
      </w:pPr>
      <w:r>
        <w:rPr>
          <w:rFonts w:hint="eastAsia" w:eastAsia="方正仿宋_GBK"/>
          <w:sz w:val="32"/>
          <w:szCs w:val="32"/>
        </w:rPr>
        <w:t>附件1</w:t>
      </w:r>
      <w:r>
        <w:rPr>
          <w:rFonts w:hint="eastAsia" w:eastAsia="方正仿宋_GBK"/>
          <w:sz w:val="32"/>
          <w:szCs w:val="32"/>
          <w:lang w:eastAsia="zh-CN"/>
        </w:rPr>
        <w:t>：</w:t>
      </w:r>
    </w:p>
    <w:tbl>
      <w:tblPr>
        <w:tblStyle w:val="9"/>
        <w:tblW w:w="14334" w:type="dxa"/>
        <w:tblInd w:w="91" w:type="dxa"/>
        <w:tblLayout w:type="fixed"/>
        <w:tblCellMar>
          <w:top w:w="15" w:type="dxa"/>
          <w:left w:w="108" w:type="dxa"/>
          <w:bottom w:w="15" w:type="dxa"/>
          <w:right w:w="108" w:type="dxa"/>
        </w:tblCellMar>
      </w:tblPr>
      <w:tblGrid>
        <w:gridCol w:w="14334"/>
      </w:tblGrid>
      <w:tr w14:paraId="70537056">
        <w:tblPrEx>
          <w:tblCellMar>
            <w:top w:w="15" w:type="dxa"/>
            <w:left w:w="108" w:type="dxa"/>
            <w:bottom w:w="15" w:type="dxa"/>
            <w:right w:w="108" w:type="dxa"/>
          </w:tblCellMar>
        </w:tblPrEx>
        <w:trPr>
          <w:trHeight w:val="741" w:hRule="atLeast"/>
        </w:trPr>
        <w:tc>
          <w:tcPr>
            <w:tcW w:w="14334" w:type="dxa"/>
            <w:vAlign w:val="center"/>
          </w:tcPr>
          <w:p w14:paraId="1FDF504C">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办公用品报价表</w:t>
            </w:r>
          </w:p>
        </w:tc>
      </w:tr>
      <w:tr w14:paraId="3E17D899">
        <w:tblPrEx>
          <w:tblCellMar>
            <w:top w:w="15" w:type="dxa"/>
            <w:left w:w="108" w:type="dxa"/>
            <w:bottom w:w="15" w:type="dxa"/>
            <w:right w:w="108" w:type="dxa"/>
          </w:tblCellMar>
        </w:tblPrEx>
        <w:trPr>
          <w:trHeight w:val="420" w:hRule="atLeast"/>
        </w:trPr>
        <w:tc>
          <w:tcPr>
            <w:tcW w:w="14334" w:type="dxa"/>
            <w:vAlign w:val="center"/>
          </w:tcPr>
          <w:p w14:paraId="07840524">
            <w:pPr>
              <w:widowControl/>
              <w:jc w:val="lef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报价单位</w:t>
            </w:r>
            <w:r>
              <w:rPr>
                <w:rFonts w:hint="eastAsia" w:ascii="方正黑体_GBK" w:hAnsi="方正黑体_GBK" w:eastAsia="方正黑体_GBK" w:cs="方正黑体_GBK"/>
                <w:color w:val="000000"/>
                <w:kern w:val="0"/>
                <w:sz w:val="32"/>
                <w:szCs w:val="32"/>
                <w:lang w:eastAsia="zh-CN"/>
              </w:rPr>
              <w:t>（</w:t>
            </w:r>
            <w:r>
              <w:rPr>
                <w:rFonts w:hint="eastAsia" w:ascii="方正黑体_GBK" w:hAnsi="方正黑体_GBK" w:eastAsia="方正黑体_GBK" w:cs="方正黑体_GBK"/>
                <w:color w:val="000000"/>
                <w:kern w:val="0"/>
                <w:sz w:val="32"/>
                <w:szCs w:val="32"/>
                <w:lang w:val="en-US" w:eastAsia="zh-CN"/>
              </w:rPr>
              <w:t>盖章</w:t>
            </w:r>
            <w:r>
              <w:rPr>
                <w:rFonts w:hint="eastAsia" w:ascii="方正黑体_GBK" w:hAnsi="方正黑体_GBK" w:eastAsia="方正黑体_GBK" w:cs="方正黑体_GBK"/>
                <w:color w:val="000000"/>
                <w:kern w:val="0"/>
                <w:sz w:val="32"/>
                <w:szCs w:val="32"/>
                <w:lang w:eastAsia="zh-CN"/>
              </w:rPr>
              <w:t>）</w:t>
            </w:r>
            <w:r>
              <w:rPr>
                <w:rFonts w:hint="eastAsia" w:ascii="方正黑体_GBK" w:hAnsi="方正黑体_GBK" w:eastAsia="方正黑体_GBK" w:cs="方正黑体_GBK"/>
                <w:color w:val="000000"/>
                <w:kern w:val="0"/>
                <w:sz w:val="32"/>
                <w:szCs w:val="32"/>
              </w:rPr>
              <w:t>：</w:t>
            </w:r>
          </w:p>
          <w:tbl>
            <w:tblPr>
              <w:tblStyle w:val="9"/>
              <w:tblW w:w="14123" w:type="dxa"/>
              <w:tblInd w:w="0" w:type="dxa"/>
              <w:tblLayout w:type="fixed"/>
              <w:tblCellMar>
                <w:top w:w="15" w:type="dxa"/>
                <w:left w:w="15" w:type="dxa"/>
                <w:bottom w:w="15" w:type="dxa"/>
                <w:right w:w="15" w:type="dxa"/>
              </w:tblCellMar>
            </w:tblPr>
            <w:tblGrid>
              <w:gridCol w:w="621"/>
              <w:gridCol w:w="2212"/>
              <w:gridCol w:w="1517"/>
              <w:gridCol w:w="3635"/>
              <w:gridCol w:w="1811"/>
              <w:gridCol w:w="1777"/>
              <w:gridCol w:w="1373"/>
              <w:gridCol w:w="1177"/>
            </w:tblGrid>
            <w:tr w14:paraId="0DD0D6C2">
              <w:tblPrEx>
                <w:tblCellMar>
                  <w:top w:w="15" w:type="dxa"/>
                  <w:left w:w="15" w:type="dxa"/>
                  <w:bottom w:w="15" w:type="dxa"/>
                  <w:right w:w="15" w:type="dxa"/>
                </w:tblCellMar>
              </w:tblPrEx>
              <w:trPr>
                <w:trHeight w:val="5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77DE">
                  <w:pPr>
                    <w:widowControl/>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bidi="ar"/>
                    </w:rPr>
                    <w:t>序号</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B31">
                  <w:pPr>
                    <w:widowControl/>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bidi="ar"/>
                    </w:rPr>
                    <w:t>名称</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91C8">
                  <w:pPr>
                    <w:widowControl/>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bidi="ar"/>
                    </w:rPr>
                    <w:t>品牌</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C009">
                  <w:pPr>
                    <w:widowControl/>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bidi="ar"/>
                    </w:rPr>
                    <w:t>型号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9059">
                  <w:pPr>
                    <w:widowControl/>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bidi="ar"/>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26A7">
                  <w:pPr>
                    <w:widowControl/>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bidi="ar"/>
                    </w:rPr>
                    <w:t>预计需求量</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9AF4">
                  <w:pPr>
                    <w:widowControl/>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bidi="ar"/>
                    </w:rPr>
                    <w:t>单价金额</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CD6A">
                  <w:pPr>
                    <w:widowControl/>
                    <w:jc w:val="center"/>
                    <w:textAlignment w:val="cente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bidi="ar"/>
                    </w:rPr>
                    <w:t>合计</w:t>
                  </w:r>
                </w:p>
              </w:tc>
            </w:tr>
            <w:tr w14:paraId="700662DE">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80BA">
                  <w:pPr>
                    <w:widowControl/>
                    <w:jc w:val="center"/>
                    <w:textAlignment w:val="center"/>
                    <w:rPr>
                      <w:rFonts w:hint="default" w:ascii="Times New Roman" w:hAnsi="Times New Roman" w:eastAsia="宋体" w:cs="Times New Roman"/>
                      <w:color w:val="000000"/>
                      <w:kern w:val="0"/>
                      <w:sz w:val="24"/>
                      <w:highlight w:val="none"/>
                      <w:lang w:eastAsia="zh-CN" w:bidi="ar"/>
                    </w:rPr>
                  </w:pPr>
                  <w:r>
                    <w:rPr>
                      <w:rFonts w:hint="default" w:ascii="Times New Roman" w:hAnsi="Times New Roman" w:cs="Times New Roman"/>
                      <w:color w:val="000000"/>
                      <w:kern w:val="0"/>
                      <w:sz w:val="24"/>
                      <w:highlight w:val="none"/>
                      <w:lang w:val="en-US" w:eastAsia="zh-CN" w:bidi="ar"/>
                    </w:rPr>
                    <w:t>1</w:t>
                  </w:r>
                </w:p>
              </w:tc>
              <w:tc>
                <w:tcPr>
                  <w:tcW w:w="2212" w:type="dxa"/>
                  <w:tcBorders>
                    <w:left w:val="single" w:color="000000" w:sz="4" w:space="0"/>
                    <w:bottom w:val="single" w:color="000000" w:sz="4" w:space="0"/>
                    <w:right w:val="single" w:color="000000" w:sz="4" w:space="0"/>
                  </w:tcBorders>
                  <w:shd w:val="clear" w:color="auto" w:fill="auto"/>
                  <w:vAlign w:val="center"/>
                </w:tcPr>
                <w:p w14:paraId="514FC1FC">
                  <w:pPr>
                    <w:jc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回形针</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FDEE">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3B32">
                  <w:pPr>
                    <w:widowControl/>
                    <w:jc w:val="center"/>
                    <w:textAlignment w:val="center"/>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0018</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44F5">
                  <w:pPr>
                    <w:widowControl/>
                    <w:jc w:val="center"/>
                    <w:textAlignment w:val="center"/>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100只/盒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0D7">
                  <w:pPr>
                    <w:widowControl/>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val="en-US" w:eastAsia="zh-CN" w:bidi="ar"/>
                    </w:rPr>
                    <w:t>2</w:t>
                  </w:r>
                  <w:r>
                    <w:rPr>
                      <w:rFonts w:hint="default" w:ascii="Times New Roman" w:hAnsi="Times New Roman" w:cs="Times New Roman"/>
                      <w:color w:val="000000"/>
                      <w:kern w:val="0"/>
                      <w:sz w:val="24"/>
                      <w:highlight w:val="none"/>
                      <w:lang w:bidi="ar"/>
                    </w:rPr>
                    <w:t>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C125">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134">
                  <w:pPr>
                    <w:rPr>
                      <w:rFonts w:hint="default" w:ascii="Times New Roman" w:hAnsi="Times New Roman" w:cs="Times New Roman"/>
                      <w:color w:val="000000"/>
                      <w:sz w:val="20"/>
                      <w:szCs w:val="20"/>
                      <w:highlight w:val="yellow"/>
                    </w:rPr>
                  </w:pPr>
                </w:p>
              </w:tc>
            </w:tr>
            <w:tr w14:paraId="7AF5A1CA">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DB71">
                  <w:pPr>
                    <w:widowControl/>
                    <w:jc w:val="center"/>
                    <w:textAlignment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kern w:val="0"/>
                      <w:sz w:val="24"/>
                      <w:highlight w:val="none"/>
                      <w:lang w:val="en-US" w:eastAsia="zh-CN" w:bidi="ar"/>
                    </w:rPr>
                    <w:t>2</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6B1BD">
                  <w:pPr>
                    <w:widowControl/>
                    <w:jc w:val="center"/>
                    <w:textAlignment w:val="center"/>
                    <w:rPr>
                      <w:rFonts w:hint="default" w:ascii="Times New Roman" w:hAnsi="Times New Roman" w:cs="Times New Roman"/>
                      <w:color w:val="000000"/>
                      <w:sz w:val="24"/>
                      <w:highlight w:val="none"/>
                    </w:rPr>
                  </w:pPr>
                  <w:r>
                    <w:rPr>
                      <w:rStyle w:val="13"/>
                      <w:rFonts w:hint="default" w:ascii="Times New Roman" w:hAnsi="Times New Roman" w:cs="Times New Roman"/>
                      <w:sz w:val="24"/>
                      <w:szCs w:val="24"/>
                      <w:highlight w:val="none"/>
                      <w:lang w:bidi="ar"/>
                    </w:rPr>
                    <w:t>长尾夹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27A3">
                  <w:pPr>
                    <w:widowControl/>
                    <w:jc w:val="center"/>
                    <w:textAlignment w:val="center"/>
                    <w:rPr>
                      <w:rFonts w:hint="default" w:ascii="Times New Roman" w:hAnsi="Times New Roman" w:eastAsia="方正仿宋_GBK" w:cs="Times New Roman"/>
                      <w:color w:val="000000"/>
                      <w:kern w:val="2"/>
                      <w:sz w:val="24"/>
                      <w:szCs w:val="24"/>
                      <w:highlight w:val="none"/>
                      <w:lang w:val="en-US" w:eastAsia="zh-CN" w:bidi="ar-SA"/>
                    </w:rPr>
                  </w:pPr>
                  <w:r>
                    <w:rPr>
                      <w:rStyle w:val="13"/>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B63E">
                  <w:pPr>
                    <w:widowControl/>
                    <w:jc w:val="center"/>
                    <w:textAlignment w:val="center"/>
                    <w:rPr>
                      <w:rFonts w:hint="default" w:ascii="Times New Roman" w:hAnsi="Times New Roman" w:eastAsia="方正仿宋_GBK" w:cs="Times New Roman"/>
                      <w:color w:val="000000"/>
                      <w:kern w:val="2"/>
                      <w:sz w:val="24"/>
                      <w:szCs w:val="24"/>
                      <w:highlight w:val="none"/>
                      <w:lang w:val="en-US" w:eastAsia="zh-CN" w:bidi="ar-SA"/>
                    </w:rPr>
                  </w:pPr>
                  <w:r>
                    <w:rPr>
                      <w:rStyle w:val="13"/>
                      <w:rFonts w:hint="default" w:ascii="Times New Roman" w:hAnsi="Times New Roman" w:cs="Times New Roman"/>
                      <w:sz w:val="24"/>
                      <w:szCs w:val="24"/>
                      <w:highlight w:val="none"/>
                      <w:lang w:bidi="ar"/>
                    </w:rPr>
                    <w:t>盒装</w:t>
                  </w:r>
                  <w:r>
                    <w:rPr>
                      <w:rStyle w:val="14"/>
                      <w:rFonts w:hint="default" w:ascii="Times New Roman" w:hAnsi="Times New Roman" w:eastAsia="方正仿宋_GBK" w:cs="Times New Roman"/>
                      <w:sz w:val="24"/>
                      <w:szCs w:val="24"/>
                      <w:highlight w:val="none"/>
                      <w:lang w:val="en-US" w:eastAsia="zh-CN" w:bidi="ar"/>
                    </w:rPr>
                    <w:t>1</w:t>
                  </w:r>
                  <w:r>
                    <w:rPr>
                      <w:rStyle w:val="14"/>
                      <w:rFonts w:hint="default" w:ascii="Times New Roman" w:hAnsi="Times New Roman" w:eastAsia="方正仿宋_GBK" w:cs="Times New Roman"/>
                      <w:sz w:val="24"/>
                      <w:szCs w:val="24"/>
                      <w:highlight w:val="none"/>
                      <w:lang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FA1C">
                  <w:pPr>
                    <w:widowControl/>
                    <w:jc w:val="center"/>
                    <w:textAlignment w:val="center"/>
                    <w:rPr>
                      <w:rFonts w:hint="default" w:ascii="Times New Roman" w:hAnsi="Times New Roman" w:eastAsia="方正仿宋_GBK" w:cs="Times New Roman"/>
                      <w:color w:val="000000"/>
                      <w:kern w:val="2"/>
                      <w:sz w:val="24"/>
                      <w:szCs w:val="24"/>
                      <w:highlight w:val="none"/>
                      <w:lang w:val="en-US" w:eastAsia="zh-CN" w:bidi="ar-SA"/>
                    </w:rPr>
                  </w:pPr>
                  <w:r>
                    <w:rPr>
                      <w:rStyle w:val="13"/>
                      <w:rFonts w:hint="default" w:ascii="Times New Roman" w:hAnsi="Times New Roman" w:cs="Times New Roman"/>
                      <w:sz w:val="24"/>
                      <w:szCs w:val="24"/>
                      <w:highlight w:val="none"/>
                      <w:lang w:bidi="ar"/>
                    </w:rPr>
                    <w:t>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77BC">
                  <w:pPr>
                    <w:widowControl/>
                    <w:jc w:val="center"/>
                    <w:textAlignment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0"/>
                      <w:sz w:val="24"/>
                      <w:highlight w:val="none"/>
                      <w:lang w:bidi="ar"/>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629C">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FCA0">
                  <w:pPr>
                    <w:rPr>
                      <w:rFonts w:hint="default" w:ascii="Times New Roman" w:hAnsi="Times New Roman" w:cs="Times New Roman"/>
                      <w:color w:val="000000"/>
                      <w:sz w:val="20"/>
                      <w:szCs w:val="20"/>
                      <w:highlight w:val="yellow"/>
                    </w:rPr>
                  </w:pPr>
                </w:p>
              </w:tc>
            </w:tr>
            <w:tr w14:paraId="258C7A88">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284">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3</w:t>
                  </w: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326B1">
                  <w:pPr>
                    <w:jc w:val="center"/>
                    <w:rPr>
                      <w:rFonts w:hint="default" w:ascii="Times New Roman" w:hAnsi="Times New Roman" w:cs="Times New Roman"/>
                      <w:color w:val="000000"/>
                      <w:sz w:val="24"/>
                      <w:highlight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0A3D">
                  <w:pPr>
                    <w:widowControl/>
                    <w:jc w:val="center"/>
                    <w:textAlignment w:val="center"/>
                    <w:rPr>
                      <w:rFonts w:hint="default" w:ascii="Times New Roman" w:hAnsi="Times New Roman" w:eastAsia="方正仿宋_GBK" w:cs="Times New Roman"/>
                      <w:color w:val="000000"/>
                      <w:kern w:val="2"/>
                      <w:sz w:val="24"/>
                      <w:szCs w:val="24"/>
                      <w:highlight w:val="none"/>
                      <w:lang w:val="en-US" w:eastAsia="zh-CN" w:bidi="ar-SA"/>
                    </w:rPr>
                  </w:pPr>
                  <w:r>
                    <w:rPr>
                      <w:rStyle w:val="13"/>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0A3C">
                  <w:pPr>
                    <w:widowControl/>
                    <w:jc w:val="center"/>
                    <w:textAlignment w:val="center"/>
                    <w:rPr>
                      <w:rFonts w:hint="default" w:ascii="Times New Roman" w:hAnsi="Times New Roman" w:eastAsia="方正仿宋_GBK" w:cs="Times New Roman"/>
                      <w:color w:val="000000"/>
                      <w:kern w:val="2"/>
                      <w:sz w:val="24"/>
                      <w:szCs w:val="24"/>
                      <w:highlight w:val="none"/>
                      <w:lang w:val="en-US" w:eastAsia="zh-CN" w:bidi="ar-SA"/>
                    </w:rPr>
                  </w:pPr>
                  <w:r>
                    <w:rPr>
                      <w:rStyle w:val="13"/>
                      <w:rFonts w:hint="default" w:ascii="Times New Roman" w:hAnsi="Times New Roman" w:cs="Times New Roman"/>
                      <w:sz w:val="24"/>
                      <w:szCs w:val="24"/>
                      <w:highlight w:val="none"/>
                      <w:lang w:bidi="ar"/>
                    </w:rPr>
                    <w:t>盒装</w:t>
                  </w:r>
                  <w:r>
                    <w:rPr>
                      <w:rStyle w:val="14"/>
                      <w:rFonts w:hint="default" w:ascii="Times New Roman" w:hAnsi="Times New Roman" w:eastAsia="方正仿宋_GBK" w:cs="Times New Roman"/>
                      <w:sz w:val="24"/>
                      <w:szCs w:val="24"/>
                      <w:highlight w:val="none"/>
                      <w:lang w:bidi="ar"/>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564">
                  <w:pPr>
                    <w:widowControl/>
                    <w:jc w:val="center"/>
                    <w:textAlignment w:val="center"/>
                    <w:rPr>
                      <w:rFonts w:hint="default" w:ascii="Times New Roman" w:hAnsi="Times New Roman" w:eastAsia="方正仿宋_GBK" w:cs="Times New Roman"/>
                      <w:color w:val="000000"/>
                      <w:kern w:val="2"/>
                      <w:sz w:val="24"/>
                      <w:szCs w:val="24"/>
                      <w:highlight w:val="none"/>
                      <w:lang w:val="en-US" w:eastAsia="zh-CN" w:bidi="ar-SA"/>
                    </w:rPr>
                  </w:pPr>
                  <w:r>
                    <w:rPr>
                      <w:rStyle w:val="13"/>
                      <w:rFonts w:hint="default" w:ascii="Times New Roman" w:hAnsi="Times New Roman" w:cs="Times New Roman"/>
                      <w:sz w:val="24"/>
                      <w:szCs w:val="24"/>
                      <w:highlight w:val="none"/>
                      <w:lang w:bidi="ar"/>
                    </w:rPr>
                    <w:t>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A63">
                  <w:pPr>
                    <w:widowControl/>
                    <w:jc w:val="center"/>
                    <w:textAlignment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0"/>
                      <w:sz w:val="24"/>
                      <w:highlight w:val="none"/>
                      <w:lang w:bidi="ar"/>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F5E6">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1C59">
                  <w:pPr>
                    <w:rPr>
                      <w:rFonts w:hint="default" w:ascii="Times New Roman" w:hAnsi="Times New Roman" w:cs="Times New Roman"/>
                      <w:color w:val="000000"/>
                      <w:sz w:val="20"/>
                      <w:szCs w:val="20"/>
                      <w:highlight w:val="yellow"/>
                    </w:rPr>
                  </w:pPr>
                </w:p>
              </w:tc>
            </w:tr>
            <w:tr w14:paraId="2738AD6E">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15A0">
                  <w:pPr>
                    <w:widowControl/>
                    <w:jc w:val="center"/>
                    <w:textAlignment w:val="center"/>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kern w:val="0"/>
                      <w:sz w:val="24"/>
                      <w:highlight w:val="none"/>
                      <w:lang w:val="en-US" w:eastAsia="zh-CN" w:bidi="ar"/>
                    </w:rPr>
                    <w:t>4</w:t>
                  </w: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59F8B">
                  <w:pPr>
                    <w:jc w:val="center"/>
                    <w:rPr>
                      <w:rFonts w:hint="default" w:ascii="Times New Roman" w:hAnsi="Times New Roman" w:cs="Times New Roman"/>
                      <w:color w:val="000000"/>
                      <w:sz w:val="24"/>
                      <w:highlight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808A">
                  <w:pPr>
                    <w:widowControl/>
                    <w:jc w:val="center"/>
                    <w:textAlignment w:val="center"/>
                    <w:rPr>
                      <w:rFonts w:hint="default" w:ascii="Times New Roman" w:hAnsi="Times New Roman" w:eastAsia="方正仿宋_GBK" w:cs="Times New Roman"/>
                      <w:color w:val="000000"/>
                      <w:sz w:val="24"/>
                      <w:highlight w:val="none"/>
                    </w:rPr>
                  </w:pPr>
                  <w:r>
                    <w:rPr>
                      <w:rStyle w:val="13"/>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0D6C">
                  <w:pPr>
                    <w:widowControl/>
                    <w:jc w:val="center"/>
                    <w:textAlignment w:val="center"/>
                    <w:rPr>
                      <w:rFonts w:hint="default" w:ascii="Times New Roman" w:hAnsi="Times New Roman" w:eastAsia="方正仿宋_GBK" w:cs="Times New Roman"/>
                      <w:color w:val="000000"/>
                      <w:sz w:val="24"/>
                      <w:highlight w:val="none"/>
                    </w:rPr>
                  </w:pPr>
                  <w:r>
                    <w:rPr>
                      <w:rStyle w:val="13"/>
                      <w:rFonts w:hint="default" w:ascii="Times New Roman" w:hAnsi="Times New Roman" w:cs="Times New Roman"/>
                      <w:sz w:val="24"/>
                      <w:szCs w:val="24"/>
                      <w:highlight w:val="none"/>
                      <w:lang w:bidi="ar"/>
                    </w:rPr>
                    <w:t>盒装</w:t>
                  </w:r>
                  <w:r>
                    <w:rPr>
                      <w:rStyle w:val="14"/>
                      <w:rFonts w:hint="default" w:ascii="Times New Roman" w:hAnsi="Times New Roman" w:eastAsia="方正仿宋_GBK" w:cs="Times New Roman"/>
                      <w:sz w:val="24"/>
                      <w:szCs w:val="24"/>
                      <w:highlight w:val="none"/>
                      <w:lang w:bidi="ar"/>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B0F1">
                  <w:pPr>
                    <w:widowControl/>
                    <w:jc w:val="center"/>
                    <w:textAlignment w:val="center"/>
                    <w:rPr>
                      <w:rFonts w:hint="default" w:ascii="Times New Roman" w:hAnsi="Times New Roman" w:eastAsia="方正仿宋_GBK" w:cs="Times New Roman"/>
                      <w:color w:val="000000"/>
                      <w:sz w:val="24"/>
                      <w:highlight w:val="none"/>
                    </w:rPr>
                  </w:pPr>
                  <w:r>
                    <w:rPr>
                      <w:rStyle w:val="13"/>
                      <w:rFonts w:hint="default" w:ascii="Times New Roman" w:hAnsi="Times New Roman" w:cs="Times New Roman"/>
                      <w:sz w:val="24"/>
                      <w:szCs w:val="24"/>
                      <w:highlight w:val="none"/>
                      <w:lang w:bidi="ar"/>
                    </w:rPr>
                    <w:t>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8CED">
                  <w:pPr>
                    <w:widowControl/>
                    <w:jc w:val="center"/>
                    <w:textAlignment w:val="center"/>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kern w:val="0"/>
                      <w:sz w:val="24"/>
                      <w:highlight w:val="none"/>
                      <w:lang w:bidi="ar"/>
                    </w:rPr>
                    <w:t>200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C304">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2057">
                  <w:pPr>
                    <w:rPr>
                      <w:rFonts w:hint="default" w:ascii="Times New Roman" w:hAnsi="Times New Roman" w:cs="Times New Roman"/>
                      <w:color w:val="000000"/>
                      <w:sz w:val="20"/>
                      <w:szCs w:val="20"/>
                      <w:highlight w:val="yellow"/>
                    </w:rPr>
                  </w:pPr>
                </w:p>
              </w:tc>
            </w:tr>
            <w:tr w14:paraId="1E23DF83">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9DB1">
                  <w:pPr>
                    <w:widowControl/>
                    <w:jc w:val="center"/>
                    <w:textAlignment w:val="center"/>
                    <w:rPr>
                      <w:rFonts w:hint="default" w:ascii="Times New Roman" w:hAnsi="Times New Roman" w:eastAsia="宋体" w:cs="Times New Roman"/>
                      <w:color w:val="000000"/>
                      <w:kern w:val="0"/>
                      <w:sz w:val="24"/>
                      <w:highlight w:val="none"/>
                      <w:lang w:eastAsia="zh-CN" w:bidi="ar"/>
                    </w:rPr>
                  </w:pPr>
                  <w:r>
                    <w:rPr>
                      <w:rFonts w:hint="default" w:ascii="Times New Roman" w:hAnsi="Times New Roman" w:cs="Times New Roman"/>
                      <w:color w:val="000000"/>
                      <w:kern w:val="0"/>
                      <w:sz w:val="24"/>
                      <w:highlight w:val="none"/>
                      <w:lang w:val="en-US" w:eastAsia="zh-CN" w:bidi="ar"/>
                    </w:rPr>
                    <w:t>5</w:t>
                  </w: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1ADE">
                  <w:pPr>
                    <w:jc w:val="center"/>
                    <w:rPr>
                      <w:rFonts w:hint="default" w:ascii="Times New Roman" w:hAnsi="Times New Roman" w:cs="Times New Roman"/>
                      <w:color w:val="000000"/>
                      <w:sz w:val="24"/>
                      <w:highlight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A09">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45C1">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盒装5#</w:t>
                  </w:r>
                  <w:r>
                    <w:rPr>
                      <w:rStyle w:val="13"/>
                      <w:rFonts w:hint="eastAsia" w:eastAsia="方正仿宋_GBK" w:cs="Times New Roman"/>
                      <w:sz w:val="24"/>
                      <w:szCs w:val="24"/>
                      <w:highlight w:val="none"/>
                      <w:lang w:eastAsia="zh-CN" w:bidi="ar"/>
                    </w:rPr>
                    <w:t>（</w:t>
                  </w:r>
                  <w:r>
                    <w:rPr>
                      <w:rStyle w:val="13"/>
                      <w:rFonts w:hint="default" w:ascii="Times New Roman" w:hAnsi="Times New Roman" w:cs="Times New Roman"/>
                      <w:sz w:val="24"/>
                      <w:szCs w:val="24"/>
                      <w:highlight w:val="none"/>
                      <w:lang w:bidi="ar"/>
                    </w:rPr>
                    <w:t>彩色</w:t>
                  </w:r>
                  <w:r>
                    <w:rPr>
                      <w:rStyle w:val="13"/>
                      <w:rFonts w:hint="eastAsia" w:eastAsia="方正仿宋_GBK" w:cs="Times New Roman"/>
                      <w:sz w:val="24"/>
                      <w:szCs w:val="24"/>
                      <w:highlight w:val="none"/>
                      <w:lang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9EE8">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5D29">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200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2CC">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BAD1">
                  <w:pPr>
                    <w:rPr>
                      <w:rFonts w:hint="default" w:ascii="Times New Roman" w:hAnsi="Times New Roman" w:cs="Times New Roman"/>
                      <w:color w:val="000000"/>
                      <w:sz w:val="20"/>
                      <w:szCs w:val="20"/>
                      <w:highlight w:val="yellow"/>
                    </w:rPr>
                  </w:pPr>
                </w:p>
              </w:tc>
            </w:tr>
            <w:tr w14:paraId="4C907110">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8C69">
                  <w:pPr>
                    <w:widowControl/>
                    <w:jc w:val="center"/>
                    <w:textAlignment w:val="center"/>
                    <w:rPr>
                      <w:rFonts w:hint="default" w:ascii="Times New Roman" w:hAnsi="Times New Roman" w:eastAsia="宋体" w:cs="Times New Roman"/>
                      <w:color w:val="000000"/>
                      <w:sz w:val="24"/>
                      <w:highlight w:val="none"/>
                      <w:lang w:val="en-US" w:eastAsia="zh-CN"/>
                    </w:rPr>
                  </w:pPr>
                  <w:r>
                    <w:rPr>
                      <w:rFonts w:hint="default" w:ascii="Times New Roman" w:hAnsi="Times New Roman" w:cs="Times New Roman"/>
                      <w:color w:val="000000"/>
                      <w:kern w:val="0"/>
                      <w:sz w:val="24"/>
                      <w:highlight w:val="none"/>
                      <w:lang w:val="en-US" w:eastAsia="zh-CN" w:bidi="ar"/>
                    </w:rPr>
                    <w:t>6</w:t>
                  </w:r>
                </w:p>
              </w:tc>
              <w:tc>
                <w:tcPr>
                  <w:tcW w:w="2212" w:type="dxa"/>
                  <w:vMerge w:val="restart"/>
                  <w:tcBorders>
                    <w:top w:val="single" w:color="000000" w:sz="4" w:space="0"/>
                    <w:left w:val="single" w:color="000000" w:sz="4" w:space="0"/>
                    <w:right w:val="single" w:color="000000" w:sz="4" w:space="0"/>
                  </w:tcBorders>
                  <w:shd w:val="clear" w:color="auto" w:fill="auto"/>
                  <w:vAlign w:val="center"/>
                </w:tcPr>
                <w:p w14:paraId="1023854C">
                  <w:pPr>
                    <w:widowControl/>
                    <w:jc w:val="center"/>
                    <w:textAlignment w:val="center"/>
                    <w:rPr>
                      <w:rFonts w:hint="default" w:ascii="Times New Roman" w:hAnsi="Times New Roman" w:cs="Times New Roman"/>
                      <w:color w:val="000000"/>
                      <w:sz w:val="24"/>
                      <w:highlight w:val="none"/>
                    </w:rPr>
                  </w:pPr>
                  <w:r>
                    <w:rPr>
                      <w:rStyle w:val="13"/>
                      <w:rFonts w:hint="default" w:ascii="Times New Roman" w:hAnsi="Times New Roman" w:cs="Times New Roman"/>
                      <w:sz w:val="24"/>
                      <w:szCs w:val="24"/>
                      <w:highlight w:val="none"/>
                      <w:lang w:bidi="ar"/>
                    </w:rPr>
                    <w:t>笔</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0853">
                  <w:pPr>
                    <w:widowControl/>
                    <w:jc w:val="center"/>
                    <w:textAlignment w:val="center"/>
                    <w:rPr>
                      <w:rFonts w:hint="default" w:ascii="Times New Roman" w:hAnsi="Times New Roman" w:cs="Times New Roman"/>
                      <w:color w:val="000000"/>
                      <w:sz w:val="24"/>
                      <w:highlight w:val="none"/>
                    </w:rPr>
                  </w:pPr>
                  <w:r>
                    <w:rPr>
                      <w:rStyle w:val="13"/>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0791">
                  <w:pPr>
                    <w:pStyle w:val="2"/>
                    <w:widowControl/>
                    <w:spacing w:before="0" w:beforeAutospacing="0" w:after="0" w:afterAutospacing="0"/>
                    <w:textAlignment w:val="baseline"/>
                    <w:rPr>
                      <w:rFonts w:hint="default" w:ascii="Times New Roman" w:hAnsi="Times New Roman" w:cs="Times New Roman"/>
                      <w:color w:val="000000"/>
                      <w:sz w:val="24"/>
                      <w:szCs w:val="24"/>
                      <w:highlight w:val="none"/>
                    </w:rPr>
                  </w:pPr>
                  <w:r>
                    <w:rPr>
                      <w:rStyle w:val="13"/>
                      <w:rFonts w:hint="default" w:ascii="Times New Roman" w:hAnsi="Times New Roman" w:cs="Times New Roman"/>
                      <w:b w:val="0"/>
                      <w:snapToGrid/>
                      <w:sz w:val="24"/>
                      <w:szCs w:val="24"/>
                      <w:highlight w:val="none"/>
                      <w:lang w:bidi="ar"/>
                    </w:rPr>
                    <w:t>0.5中性笔/S851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33CD">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12</w:t>
                  </w:r>
                  <w:r>
                    <w:rPr>
                      <w:rStyle w:val="13"/>
                      <w:rFonts w:hint="default" w:ascii="Times New Roman" w:hAnsi="Times New Roman" w:cs="Times New Roman"/>
                      <w:sz w:val="24"/>
                      <w:szCs w:val="24"/>
                      <w:highlight w:val="none"/>
                      <w:lang w:bidi="ar"/>
                    </w:rPr>
                    <w:t>支</w:t>
                  </w:r>
                  <w:r>
                    <w:rPr>
                      <w:rStyle w:val="14"/>
                      <w:rFonts w:hint="default" w:ascii="Times New Roman" w:hAnsi="Times New Roman" w:cs="Times New Roman"/>
                      <w:sz w:val="24"/>
                      <w:szCs w:val="24"/>
                      <w:highlight w:val="none"/>
                      <w:lang w:bidi="ar"/>
                    </w:rPr>
                    <w:t>/</w:t>
                  </w:r>
                  <w:r>
                    <w:rPr>
                      <w:rStyle w:val="13"/>
                      <w:rFonts w:hint="default" w:ascii="Times New Roman" w:hAnsi="Times New Roman" w:cs="Times New Roman"/>
                      <w:sz w:val="24"/>
                      <w:szCs w:val="24"/>
                      <w:highlight w:val="none"/>
                      <w:lang w:bidi="ar"/>
                    </w:rPr>
                    <w:t>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FD52">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1</w:t>
                  </w:r>
                  <w:r>
                    <w:rPr>
                      <w:rFonts w:hint="default" w:ascii="Times New Roman" w:hAnsi="Times New Roman" w:cs="Times New Roman"/>
                      <w:color w:val="000000"/>
                      <w:kern w:val="0"/>
                      <w:sz w:val="24"/>
                      <w:highlight w:val="none"/>
                      <w:lang w:val="en-US" w:eastAsia="zh-CN" w:bidi="ar"/>
                    </w:rPr>
                    <w:t>8</w:t>
                  </w:r>
                  <w:r>
                    <w:rPr>
                      <w:rFonts w:hint="default" w:ascii="Times New Roman" w:hAnsi="Times New Roman" w:cs="Times New Roman"/>
                      <w:color w:val="000000"/>
                      <w:kern w:val="0"/>
                      <w:sz w:val="24"/>
                      <w:highlight w:val="none"/>
                      <w:lang w:bidi="ar"/>
                    </w:rPr>
                    <w:t>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73F3">
                  <w:pPr>
                    <w:widowControl/>
                    <w:jc w:val="center"/>
                    <w:textAlignment w:val="center"/>
                    <w:rPr>
                      <w:rFonts w:hint="default" w:ascii="Times New Roman" w:hAnsi="Times New Roman" w:cs="Times New Roman"/>
                      <w:color w:val="000000"/>
                      <w:sz w:val="24"/>
                      <w:highlight w:val="yellow"/>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0C83">
                  <w:pPr>
                    <w:rPr>
                      <w:rFonts w:hint="default" w:ascii="Times New Roman" w:hAnsi="Times New Roman" w:cs="Times New Roman"/>
                      <w:color w:val="000000"/>
                      <w:sz w:val="20"/>
                      <w:szCs w:val="20"/>
                      <w:highlight w:val="yellow"/>
                    </w:rPr>
                  </w:pPr>
                </w:p>
              </w:tc>
            </w:tr>
            <w:tr w14:paraId="103749D5">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622E">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7</w:t>
                  </w:r>
                </w:p>
              </w:tc>
              <w:tc>
                <w:tcPr>
                  <w:tcW w:w="2212" w:type="dxa"/>
                  <w:vMerge w:val="continue"/>
                  <w:tcBorders>
                    <w:left w:val="single" w:color="000000" w:sz="4" w:space="0"/>
                    <w:right w:val="single" w:color="000000" w:sz="4" w:space="0"/>
                  </w:tcBorders>
                  <w:shd w:val="clear" w:color="auto" w:fill="auto"/>
                  <w:vAlign w:val="center"/>
                </w:tcPr>
                <w:p w14:paraId="4BAB9E1A">
                  <w:pPr>
                    <w:widowControl/>
                    <w:jc w:val="center"/>
                    <w:textAlignment w:val="center"/>
                    <w:rPr>
                      <w:rStyle w:val="13"/>
                      <w:rFonts w:hint="default" w:ascii="Times New Roman" w:hAnsi="Times New Roman" w:cs="Times New Roman"/>
                      <w:sz w:val="24"/>
                      <w:szCs w:val="24"/>
                      <w:highlight w:val="none"/>
                      <w:lang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F31">
                  <w:pPr>
                    <w:widowControl/>
                    <w:jc w:val="center"/>
                    <w:textAlignment w:val="center"/>
                    <w:rPr>
                      <w:rStyle w:val="15"/>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得力签字笔芯</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1D1B">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0.5mm</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3376">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2993">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52AF">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30C">
                  <w:pPr>
                    <w:rPr>
                      <w:rFonts w:hint="default" w:ascii="Times New Roman" w:hAnsi="Times New Roman" w:cs="Times New Roman"/>
                      <w:color w:val="000000"/>
                      <w:sz w:val="20"/>
                      <w:szCs w:val="20"/>
                      <w:highlight w:val="yellow"/>
                    </w:rPr>
                  </w:pPr>
                </w:p>
              </w:tc>
            </w:tr>
            <w:tr w14:paraId="3527C086">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219D">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8</w:t>
                  </w:r>
                </w:p>
              </w:tc>
              <w:tc>
                <w:tcPr>
                  <w:tcW w:w="2212" w:type="dxa"/>
                  <w:vMerge w:val="continue"/>
                  <w:tcBorders>
                    <w:left w:val="single" w:color="000000" w:sz="4" w:space="0"/>
                    <w:bottom w:val="single" w:color="000000" w:sz="4" w:space="0"/>
                    <w:right w:val="single" w:color="000000" w:sz="4" w:space="0"/>
                  </w:tcBorders>
                  <w:shd w:val="clear" w:color="auto" w:fill="auto"/>
                  <w:vAlign w:val="center"/>
                </w:tcPr>
                <w:p w14:paraId="1327FE23">
                  <w:pPr>
                    <w:widowControl/>
                    <w:jc w:val="center"/>
                    <w:textAlignment w:val="center"/>
                    <w:rPr>
                      <w:rStyle w:val="13"/>
                      <w:rFonts w:hint="default" w:ascii="Times New Roman" w:hAnsi="Times New Roman" w:cs="Times New Roman"/>
                      <w:sz w:val="24"/>
                      <w:szCs w:val="24"/>
                      <w:highlight w:val="none"/>
                      <w:lang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E7A2">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台笔</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CCE">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24支/盒</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AE1F">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箱</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00C1">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1CF">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51A">
                  <w:pPr>
                    <w:rPr>
                      <w:rFonts w:hint="default" w:ascii="Times New Roman" w:hAnsi="Times New Roman" w:cs="Times New Roman"/>
                      <w:color w:val="000000"/>
                      <w:sz w:val="20"/>
                      <w:szCs w:val="20"/>
                      <w:highlight w:val="none"/>
                    </w:rPr>
                  </w:pPr>
                </w:p>
              </w:tc>
            </w:tr>
            <w:tr w14:paraId="3F70623E">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8A3">
                  <w:pPr>
                    <w:widowControl/>
                    <w:jc w:val="center"/>
                    <w:textAlignment w:val="center"/>
                    <w:rPr>
                      <w:rFonts w:hint="default" w:ascii="Times New Roman" w:hAnsi="Times New Roman" w:eastAsia="宋体" w:cs="Times New Roman"/>
                      <w:color w:val="000000"/>
                      <w:kern w:val="0"/>
                      <w:sz w:val="24"/>
                      <w:highlight w:val="none"/>
                      <w:lang w:eastAsia="zh-CN" w:bidi="ar"/>
                    </w:rPr>
                  </w:pPr>
                  <w:r>
                    <w:rPr>
                      <w:rFonts w:hint="default" w:ascii="Times New Roman" w:hAnsi="Times New Roman" w:cs="Times New Roman"/>
                      <w:color w:val="000000"/>
                      <w:kern w:val="0"/>
                      <w:sz w:val="24"/>
                      <w:highlight w:val="none"/>
                      <w:lang w:val="en-US" w:eastAsia="zh-CN" w:bidi="ar"/>
                    </w:rPr>
                    <w:t>9</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446E">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胶棒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8EA1">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219D">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7091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8321">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8g/支 12支/盒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34E9">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val="en-US" w:eastAsia="zh-CN" w:bidi="ar"/>
                    </w:rPr>
                    <w:t>50</w:t>
                  </w:r>
                  <w:r>
                    <w:rPr>
                      <w:rFonts w:hint="default" w:ascii="Times New Roman" w:hAnsi="Times New Roman" w:eastAsia="方正仿宋_GBK" w:cs="Times New Roman"/>
                      <w:color w:val="000000"/>
                      <w:kern w:val="0"/>
                      <w:sz w:val="24"/>
                      <w:highlight w:val="none"/>
                      <w:lang w:bidi="ar"/>
                    </w:rPr>
                    <w:t>盒</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551F">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453">
                  <w:pPr>
                    <w:rPr>
                      <w:rFonts w:hint="default" w:ascii="Times New Roman" w:hAnsi="Times New Roman" w:cs="Times New Roman"/>
                      <w:color w:val="000000"/>
                      <w:sz w:val="20"/>
                      <w:szCs w:val="20"/>
                      <w:highlight w:val="none"/>
                    </w:rPr>
                  </w:pPr>
                </w:p>
              </w:tc>
            </w:tr>
            <w:tr w14:paraId="2DD4D5FF">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BA02">
                  <w:pPr>
                    <w:widowControl/>
                    <w:jc w:val="center"/>
                    <w:textAlignment w:val="center"/>
                    <w:rPr>
                      <w:rFonts w:hint="default" w:ascii="Times New Roman" w:hAnsi="Times New Roman" w:eastAsia="宋体" w:cs="Times New Roman"/>
                      <w:color w:val="000000"/>
                      <w:kern w:val="0"/>
                      <w:sz w:val="24"/>
                      <w:highlight w:val="none"/>
                      <w:lang w:eastAsia="zh-CN" w:bidi="ar"/>
                    </w:rPr>
                  </w:pPr>
                  <w:r>
                    <w:rPr>
                      <w:rFonts w:hint="default" w:ascii="Times New Roman" w:hAnsi="Times New Roman" w:cs="Times New Roman"/>
                      <w:color w:val="000000"/>
                      <w:kern w:val="0"/>
                      <w:sz w:val="24"/>
                      <w:highlight w:val="none"/>
                      <w:lang w:bidi="ar"/>
                    </w:rPr>
                    <w:t>1</w:t>
                  </w:r>
                  <w:r>
                    <w:rPr>
                      <w:rFonts w:hint="default" w:ascii="Times New Roman" w:hAnsi="Times New Roman" w:cs="Times New Roman"/>
                      <w:color w:val="000000"/>
                      <w:kern w:val="0"/>
                      <w:sz w:val="24"/>
                      <w:highlight w:val="none"/>
                      <w:lang w:val="en-US" w:eastAsia="zh-CN" w:bidi="ar"/>
                    </w:rPr>
                    <w:t>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9208">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eastAsia="方正仿宋_GBK" w:cs="Times New Roman"/>
                      <w:sz w:val="24"/>
                      <w:szCs w:val="24"/>
                      <w:highlight w:val="none"/>
                      <w:lang w:val="en-US" w:eastAsia="zh-CN" w:bidi="ar"/>
                    </w:rPr>
                    <w:t>透明</w:t>
                  </w:r>
                  <w:r>
                    <w:rPr>
                      <w:rStyle w:val="13"/>
                      <w:rFonts w:hint="default" w:ascii="Times New Roman" w:hAnsi="Times New Roman" w:cs="Times New Roman"/>
                      <w:sz w:val="24"/>
                      <w:szCs w:val="24"/>
                      <w:highlight w:val="none"/>
                      <w:lang w:bidi="ar"/>
                    </w:rPr>
                    <w:t>胶带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38FD">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7238">
                  <w:pPr>
                    <w:widowControl/>
                    <w:jc w:val="center"/>
                    <w:textAlignment w:val="center"/>
                    <w:rPr>
                      <w:rStyle w:val="13"/>
                      <w:rFonts w:hint="default" w:ascii="Times New Roman" w:hAnsi="Times New Roman" w:eastAsia="方正仿宋_GBK" w:cs="Times New Roman"/>
                      <w:sz w:val="24"/>
                      <w:szCs w:val="24"/>
                      <w:highlight w:val="none"/>
                      <w:lang w:eastAsia="zh-CN" w:bidi="ar"/>
                    </w:rPr>
                  </w:pPr>
                  <w:r>
                    <w:rPr>
                      <w:rStyle w:val="13"/>
                      <w:rFonts w:hint="default" w:ascii="Times New Roman" w:hAnsi="Times New Roman" w:eastAsia="方正仿宋_GBK" w:cs="Times New Roman"/>
                      <w:sz w:val="24"/>
                      <w:szCs w:val="24"/>
                      <w:highlight w:val="none"/>
                      <w:lang w:val="en-US" w:eastAsia="zh-CN" w:bidi="ar"/>
                    </w:rPr>
                    <w:t>宽：</w:t>
                  </w:r>
                  <w:r>
                    <w:rPr>
                      <w:rStyle w:val="13"/>
                      <w:rFonts w:hint="default" w:ascii="Times New Roman" w:hAnsi="Times New Roman" w:cs="Times New Roman"/>
                      <w:sz w:val="24"/>
                      <w:szCs w:val="24"/>
                      <w:highlight w:val="none"/>
                      <w:lang w:bidi="ar"/>
                    </w:rPr>
                    <w:t xml:space="preserve"> 6</w:t>
                  </w:r>
                  <w:r>
                    <w:rPr>
                      <w:rStyle w:val="13"/>
                      <w:rFonts w:hint="default" w:ascii="Times New Roman" w:hAnsi="Times New Roman" w:eastAsia="方正仿宋_GBK" w:cs="Times New Roman"/>
                      <w:sz w:val="24"/>
                      <w:szCs w:val="24"/>
                      <w:highlight w:val="none"/>
                      <w:lang w:val="en-US" w:eastAsia="zh-CN" w:bidi="ar"/>
                    </w:rPr>
                    <w:t>cm</w:t>
                  </w:r>
                  <w:r>
                    <w:rPr>
                      <w:rStyle w:val="13"/>
                      <w:rFonts w:hint="default" w:ascii="Times New Roman" w:hAnsi="Times New Roman" w:cs="Times New Roman"/>
                      <w:sz w:val="24"/>
                      <w:szCs w:val="24"/>
                      <w:highlight w:val="none"/>
                      <w:lang w:bidi="ar"/>
                    </w:rPr>
                    <w:t>*60</w:t>
                  </w:r>
                  <w:r>
                    <w:rPr>
                      <w:rStyle w:val="13"/>
                      <w:rFonts w:hint="default" w:ascii="Times New Roman" w:hAnsi="Times New Roman" w:eastAsia="方正仿宋_GBK" w:cs="Times New Roman"/>
                      <w:sz w:val="24"/>
                      <w:szCs w:val="24"/>
                      <w:highlight w:val="none"/>
                      <w:lang w:val="en-US" w:eastAsia="zh-CN" w:bidi="ar"/>
                    </w:rPr>
                    <w:t>m</w:t>
                  </w:r>
                </w:p>
                <w:p w14:paraId="022699E1">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窄：1.8cm*12.8m</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06B6">
                  <w:pPr>
                    <w:widowControl/>
                    <w:jc w:val="center"/>
                    <w:textAlignment w:val="center"/>
                    <w:rPr>
                      <w:rFonts w:hint="default" w:ascii="Times New Roman" w:hAnsi="Times New Roman" w:eastAsia="方正仿宋_GBK" w:cs="Times New Roman"/>
                      <w:color w:val="000000"/>
                      <w:kern w:val="0"/>
                      <w:sz w:val="24"/>
                      <w:highlight w:val="none"/>
                      <w:lang w:eastAsia="zh-CN" w:bidi="ar"/>
                    </w:rPr>
                  </w:pPr>
                  <w:r>
                    <w:rPr>
                      <w:rFonts w:hint="default" w:ascii="Times New Roman" w:hAnsi="Times New Roman" w:eastAsia="方正仿宋_GBK" w:cs="Times New Roman"/>
                      <w:color w:val="000000"/>
                      <w:kern w:val="0"/>
                      <w:sz w:val="24"/>
                      <w:highlight w:val="none"/>
                      <w:lang w:val="en-US" w:eastAsia="zh-CN" w:bidi="ar"/>
                    </w:rPr>
                    <w:t>卷</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EDAC">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val="en-US" w:eastAsia="zh-CN" w:bidi="ar"/>
                    </w:rPr>
                    <w:t>400</w:t>
                  </w:r>
                  <w:r>
                    <w:rPr>
                      <w:rFonts w:hint="default" w:ascii="Times New Roman" w:hAnsi="Times New Roman" w:eastAsia="方正仿宋_GBK" w:cs="Times New Roman"/>
                      <w:color w:val="000000"/>
                      <w:kern w:val="0"/>
                      <w:sz w:val="24"/>
                      <w:highlight w:val="none"/>
                      <w:lang w:bidi="ar"/>
                    </w:rPr>
                    <w:t>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ED37">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57A">
                  <w:pPr>
                    <w:rPr>
                      <w:rFonts w:hint="default" w:ascii="Times New Roman" w:hAnsi="Times New Roman" w:cs="Times New Roman"/>
                      <w:color w:val="000000"/>
                      <w:sz w:val="20"/>
                      <w:szCs w:val="20"/>
                      <w:highlight w:val="yellow"/>
                    </w:rPr>
                  </w:pPr>
                </w:p>
              </w:tc>
            </w:tr>
            <w:tr w14:paraId="659B717F">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D777">
                  <w:pPr>
                    <w:widowControl/>
                    <w:jc w:val="center"/>
                    <w:textAlignment w:val="center"/>
                    <w:rPr>
                      <w:rFonts w:hint="default" w:ascii="Times New Roman" w:hAnsi="Times New Roman" w:eastAsia="宋体" w:cs="Times New Roman"/>
                      <w:color w:val="000000"/>
                      <w:kern w:val="0"/>
                      <w:sz w:val="24"/>
                      <w:highlight w:val="none"/>
                      <w:lang w:eastAsia="zh-CN" w:bidi="ar"/>
                    </w:rPr>
                  </w:pPr>
                  <w:r>
                    <w:rPr>
                      <w:rFonts w:hint="default" w:ascii="Times New Roman" w:hAnsi="Times New Roman" w:cs="Times New Roman"/>
                      <w:color w:val="000000"/>
                      <w:kern w:val="0"/>
                      <w:sz w:val="24"/>
                      <w:highlight w:val="none"/>
                      <w:lang w:bidi="ar"/>
                    </w:rPr>
                    <w:t>1</w:t>
                  </w:r>
                  <w:r>
                    <w:rPr>
                      <w:rFonts w:hint="default" w:ascii="Times New Roman" w:hAnsi="Times New Roman" w:cs="Times New Roman"/>
                      <w:color w:val="000000"/>
                      <w:kern w:val="0"/>
                      <w:sz w:val="24"/>
                      <w:highlight w:val="none"/>
                      <w:lang w:val="en-US" w:eastAsia="zh-CN" w:bidi="ar"/>
                    </w:rPr>
                    <w:t>1</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985">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印台</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C69F">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D1DF">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9864</w:t>
                  </w:r>
                  <w:r>
                    <w:rPr>
                      <w:rStyle w:val="13"/>
                      <w:rFonts w:hint="default" w:ascii="Times New Roman" w:hAnsi="Times New Roman" w:eastAsia="方正仿宋_GBK" w:cs="Times New Roman"/>
                      <w:sz w:val="24"/>
                      <w:szCs w:val="24"/>
                      <w:highlight w:val="none"/>
                      <w:lang w:val="en-US" w:eastAsia="zh-CN" w:bidi="ar"/>
                    </w:rPr>
                    <w:t xml:space="preserve">  </w:t>
                  </w:r>
                  <w:r>
                    <w:rPr>
                      <w:rStyle w:val="13"/>
                      <w:rFonts w:hint="default" w:ascii="Times New Roman" w:hAnsi="Times New Roman" w:cs="Times New Roman"/>
                      <w:sz w:val="24"/>
                      <w:szCs w:val="24"/>
                      <w:highlight w:val="none"/>
                      <w:lang w:bidi="ar"/>
                    </w:rPr>
                    <w:t>红色、蓝色</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001B">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B491">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80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B189">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7639">
                  <w:pPr>
                    <w:rPr>
                      <w:rFonts w:hint="default" w:ascii="Times New Roman" w:hAnsi="Times New Roman" w:cs="Times New Roman"/>
                      <w:color w:val="000000"/>
                      <w:sz w:val="20"/>
                      <w:szCs w:val="20"/>
                      <w:highlight w:val="none"/>
                    </w:rPr>
                  </w:pPr>
                </w:p>
              </w:tc>
            </w:tr>
            <w:tr w14:paraId="6ED8DFAA">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BC79">
                  <w:pPr>
                    <w:widowControl/>
                    <w:jc w:val="center"/>
                    <w:textAlignment w:val="center"/>
                    <w:rPr>
                      <w:rFonts w:hint="default" w:ascii="Times New Roman" w:hAnsi="Times New Roman" w:eastAsia="宋体" w:cs="Times New Roman"/>
                      <w:color w:val="000000"/>
                      <w:kern w:val="0"/>
                      <w:sz w:val="24"/>
                      <w:highlight w:val="none"/>
                      <w:lang w:eastAsia="zh-CN" w:bidi="ar"/>
                    </w:rPr>
                  </w:pPr>
                  <w:r>
                    <w:rPr>
                      <w:rFonts w:hint="default" w:ascii="Times New Roman" w:hAnsi="Times New Roman" w:cs="Times New Roman"/>
                      <w:color w:val="000000"/>
                      <w:kern w:val="0"/>
                      <w:sz w:val="24"/>
                      <w:highlight w:val="none"/>
                      <w:lang w:bidi="ar"/>
                    </w:rPr>
                    <w:t>1</w:t>
                  </w:r>
                  <w:r>
                    <w:rPr>
                      <w:rFonts w:hint="default" w:ascii="Times New Roman" w:hAnsi="Times New Roman" w:cs="Times New Roman"/>
                      <w:color w:val="000000"/>
                      <w:kern w:val="0"/>
                      <w:sz w:val="24"/>
                      <w:highlight w:val="none"/>
                      <w:lang w:val="en-US" w:eastAsia="zh-CN" w:bidi="ar"/>
                    </w:rPr>
                    <w:t>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9A4F">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光敏印油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862B">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FF2">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红色、蓝色</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5F6B">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瓶</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992B">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130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F6AA">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5B99">
                  <w:pPr>
                    <w:rPr>
                      <w:rFonts w:hint="default" w:ascii="Times New Roman" w:hAnsi="Times New Roman" w:cs="Times New Roman"/>
                      <w:color w:val="000000"/>
                      <w:sz w:val="20"/>
                      <w:szCs w:val="20"/>
                      <w:highlight w:val="none"/>
                    </w:rPr>
                  </w:pPr>
                </w:p>
              </w:tc>
            </w:tr>
            <w:tr w14:paraId="254C420D">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5565">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13</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9CAA">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A4双夹文件夹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2E77">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A1E0">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5302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6674">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75DC">
                  <w:pPr>
                    <w:widowControl/>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7062">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8502">
                  <w:pPr>
                    <w:rPr>
                      <w:rFonts w:hint="default" w:ascii="Times New Roman" w:hAnsi="Times New Roman" w:cs="Times New Roman"/>
                      <w:color w:val="000000"/>
                      <w:sz w:val="20"/>
                      <w:szCs w:val="20"/>
                      <w:highlight w:val="yellow"/>
                    </w:rPr>
                  </w:pPr>
                </w:p>
              </w:tc>
            </w:tr>
            <w:tr w14:paraId="2AD908DF">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09BE">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14</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F73C">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索引标签贴加厚</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4F7C">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3M</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D155">
                  <w:pPr>
                    <w:widowControl/>
                    <w:jc w:val="center"/>
                    <w:textAlignment w:val="center"/>
                    <w:rPr>
                      <w:rStyle w:val="13"/>
                      <w:rFonts w:hint="default" w:ascii="Times New Roman" w:hAnsi="Times New Roman" w:cs="Times New Roman"/>
                      <w:sz w:val="24"/>
                      <w:szCs w:val="24"/>
                      <w:highlight w:val="none"/>
                      <w:lang w:bidi="ar"/>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F6B7">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26FB">
                  <w:pPr>
                    <w:widowControl/>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BDC">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BB85">
                  <w:pPr>
                    <w:rPr>
                      <w:rFonts w:hint="default" w:ascii="Times New Roman" w:hAnsi="Times New Roman" w:cs="Times New Roman"/>
                      <w:color w:val="000000"/>
                      <w:sz w:val="20"/>
                      <w:szCs w:val="20"/>
                      <w:highlight w:val="none"/>
                    </w:rPr>
                  </w:pPr>
                </w:p>
              </w:tc>
            </w:tr>
            <w:tr w14:paraId="6B8A8B39">
              <w:tblPrEx>
                <w:tblCellMar>
                  <w:top w:w="15" w:type="dxa"/>
                  <w:left w:w="15" w:type="dxa"/>
                  <w:bottom w:w="15" w:type="dxa"/>
                  <w:right w:w="15"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A239">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15</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6235">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铅笔</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DB2">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中华</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748D">
                  <w:pPr>
                    <w:widowControl/>
                    <w:jc w:val="center"/>
                    <w:textAlignment w:val="center"/>
                    <w:rPr>
                      <w:rStyle w:val="15"/>
                      <w:rFonts w:hint="default" w:ascii="Times New Roman" w:hAnsi="Times New Roman" w:eastAsia="方正仿宋_GBK" w:cs="Times New Roman"/>
                      <w:sz w:val="24"/>
                      <w:szCs w:val="24"/>
                      <w:highlight w:val="none"/>
                      <w:lang w:val="en-US" w:eastAsia="zh-CN" w:bidi="ar"/>
                    </w:rPr>
                  </w:pPr>
                  <w:r>
                    <w:rPr>
                      <w:rStyle w:val="15"/>
                      <w:rFonts w:hint="default" w:ascii="Times New Roman" w:hAnsi="Times New Roman" w:cs="Times New Roman"/>
                      <w:sz w:val="24"/>
                      <w:szCs w:val="24"/>
                      <w:highlight w:val="none"/>
                      <w:lang w:bidi="ar"/>
                    </w:rPr>
                    <w:t>HB</w:t>
                  </w:r>
                  <w:r>
                    <w:rPr>
                      <w:rStyle w:val="15"/>
                      <w:rFonts w:hint="default" w:ascii="Times New Roman" w:hAnsi="Times New Roman" w:eastAsia="方正仿宋_GBK" w:cs="Times New Roman"/>
                      <w:sz w:val="24"/>
                      <w:szCs w:val="24"/>
                      <w:highlight w:val="none"/>
                      <w:lang w:val="en-US" w:eastAsia="zh-CN" w:bidi="ar"/>
                    </w:rPr>
                    <w:t xml:space="preserve">  </w:t>
                  </w:r>
                  <w:r>
                    <w:rPr>
                      <w:rFonts w:hint="default" w:ascii="Times New Roman" w:hAnsi="Times New Roman" w:eastAsia="方正仿宋_GBK" w:cs="Times New Roman"/>
                      <w:color w:val="000000"/>
                      <w:kern w:val="0"/>
                      <w:sz w:val="24"/>
                      <w:highlight w:val="none"/>
                      <w:lang w:bidi="ar"/>
                    </w:rPr>
                    <w:t>12支/盒</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BA36">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D4F7">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52E">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09EE">
                  <w:pPr>
                    <w:jc w:val="center"/>
                    <w:rPr>
                      <w:rFonts w:hint="default" w:ascii="Times New Roman" w:hAnsi="Times New Roman" w:eastAsia="方正仿宋_GBK" w:cs="Times New Roman"/>
                      <w:color w:val="000000"/>
                      <w:sz w:val="24"/>
                      <w:highlight w:val="none"/>
                    </w:rPr>
                  </w:pPr>
                </w:p>
              </w:tc>
            </w:tr>
            <w:tr w14:paraId="4C4B7F00">
              <w:tblPrEx>
                <w:tblCellMar>
                  <w:top w:w="15" w:type="dxa"/>
                  <w:left w:w="15" w:type="dxa"/>
                  <w:bottom w:w="15" w:type="dxa"/>
                  <w:right w:w="15" w:type="dxa"/>
                </w:tblCellMar>
              </w:tblPrEx>
              <w:trPr>
                <w:trHeight w:val="61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5176">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16</w:t>
                  </w:r>
                </w:p>
              </w:tc>
              <w:tc>
                <w:tcPr>
                  <w:tcW w:w="2212" w:type="dxa"/>
                  <w:vMerge w:val="restart"/>
                  <w:tcBorders>
                    <w:top w:val="single" w:color="000000" w:sz="4" w:space="0"/>
                    <w:left w:val="single" w:color="000000" w:sz="4" w:space="0"/>
                    <w:right w:val="single" w:color="000000" w:sz="4" w:space="0"/>
                  </w:tcBorders>
                  <w:shd w:val="clear" w:color="auto" w:fill="auto"/>
                  <w:vAlign w:val="center"/>
                </w:tcPr>
                <w:p w14:paraId="000FF69D">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拉链文件袋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97DE">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53BC">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5654</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D914">
                  <w:pPr>
                    <w:widowControl/>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4076">
                  <w:pPr>
                    <w:widowControl/>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56B0">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93CD">
                  <w:pPr>
                    <w:jc w:val="center"/>
                    <w:rPr>
                      <w:rFonts w:hint="default" w:ascii="Times New Roman" w:hAnsi="Times New Roman" w:eastAsia="方正仿宋_GBK" w:cs="Times New Roman"/>
                      <w:color w:val="000000"/>
                      <w:sz w:val="24"/>
                      <w:highlight w:val="none"/>
                    </w:rPr>
                  </w:pPr>
                </w:p>
              </w:tc>
            </w:tr>
            <w:tr w14:paraId="39DF6522">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387D">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17</w:t>
                  </w:r>
                </w:p>
              </w:tc>
              <w:tc>
                <w:tcPr>
                  <w:tcW w:w="2212" w:type="dxa"/>
                  <w:vMerge w:val="continue"/>
                  <w:tcBorders>
                    <w:left w:val="single" w:color="000000" w:sz="4" w:space="0"/>
                    <w:bottom w:val="single" w:color="000000" w:sz="4" w:space="0"/>
                    <w:right w:val="single" w:color="000000" w:sz="4" w:space="0"/>
                  </w:tcBorders>
                  <w:shd w:val="clear" w:color="auto" w:fill="auto"/>
                  <w:vAlign w:val="center"/>
                </w:tcPr>
                <w:p w14:paraId="0602430E">
                  <w:pPr>
                    <w:widowControl/>
                    <w:jc w:val="center"/>
                    <w:textAlignment w:val="center"/>
                    <w:rPr>
                      <w:rStyle w:val="13"/>
                      <w:rFonts w:hint="default" w:ascii="Times New Roman" w:hAnsi="Times New Roman" w:cs="Times New Roman"/>
                      <w:sz w:val="24"/>
                      <w:szCs w:val="24"/>
                      <w:highlight w:val="none"/>
                      <w:lang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F23C">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毅力达</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D40C">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A423.9*34.3</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E8DB">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B046">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200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0D48">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99A3">
                  <w:pPr>
                    <w:jc w:val="center"/>
                    <w:rPr>
                      <w:rFonts w:hint="default" w:ascii="Times New Roman" w:hAnsi="Times New Roman" w:eastAsia="方正仿宋_GBK" w:cs="Times New Roman"/>
                      <w:color w:val="000000"/>
                      <w:sz w:val="24"/>
                      <w:highlight w:val="none"/>
                    </w:rPr>
                  </w:pPr>
                </w:p>
              </w:tc>
            </w:tr>
            <w:tr w14:paraId="1933AABD">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C9D9">
                  <w:pPr>
                    <w:widowControl/>
                    <w:jc w:val="center"/>
                    <w:textAlignment w:val="center"/>
                    <w:rPr>
                      <w:rFonts w:hint="default" w:ascii="Times New Roman" w:hAnsi="Times New Roman" w:eastAsia="宋体" w:cs="Times New Roman"/>
                      <w:color w:val="000000"/>
                      <w:kern w:val="0"/>
                      <w:sz w:val="24"/>
                      <w:highlight w:val="yellow"/>
                      <w:lang w:val="en-US" w:eastAsia="zh-CN" w:bidi="ar"/>
                    </w:rPr>
                  </w:pPr>
                  <w:r>
                    <w:rPr>
                      <w:rFonts w:hint="default" w:ascii="Times New Roman" w:hAnsi="Times New Roman" w:cs="Times New Roman"/>
                      <w:color w:val="000000"/>
                      <w:kern w:val="0"/>
                      <w:sz w:val="24"/>
                      <w:highlight w:val="none"/>
                      <w:lang w:val="en-US" w:eastAsia="zh-CN" w:bidi="ar"/>
                    </w:rPr>
                    <w:t>18</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BD28">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透明按扣文件袋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80A6">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得力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EEBD">
                  <w:pPr>
                    <w:widowControl/>
                    <w:jc w:val="center"/>
                    <w:textAlignment w:val="center"/>
                    <w:rPr>
                      <w:rStyle w:val="15"/>
                      <w:rFonts w:hint="default" w:ascii="Times New Roman" w:hAnsi="Times New Roman" w:cs="Times New Roman"/>
                      <w:sz w:val="24"/>
                      <w:szCs w:val="24"/>
                      <w:highlight w:val="none"/>
                      <w:lang w:bidi="ar"/>
                    </w:rPr>
                  </w:pPr>
                  <w:r>
                    <w:rPr>
                      <w:rStyle w:val="15"/>
                      <w:rFonts w:hint="default" w:ascii="Times New Roman" w:hAnsi="Times New Roman" w:cs="Times New Roman"/>
                      <w:sz w:val="24"/>
                      <w:szCs w:val="24"/>
                      <w:highlight w:val="none"/>
                      <w:lang w:bidi="ar"/>
                    </w:rPr>
                    <w:t>235*335</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B72C">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79B0">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D339">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AB36">
                  <w:pPr>
                    <w:jc w:val="center"/>
                    <w:rPr>
                      <w:rFonts w:hint="default" w:ascii="Times New Roman" w:hAnsi="Times New Roman" w:eastAsia="方正仿宋_GBK" w:cs="Times New Roman"/>
                      <w:color w:val="000000"/>
                      <w:sz w:val="24"/>
                      <w:highlight w:val="none"/>
                    </w:rPr>
                  </w:pPr>
                </w:p>
              </w:tc>
            </w:tr>
            <w:tr w14:paraId="2ECAF49D">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B73C">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19</w:t>
                  </w:r>
                </w:p>
              </w:tc>
              <w:tc>
                <w:tcPr>
                  <w:tcW w:w="2212" w:type="dxa"/>
                  <w:vMerge w:val="restart"/>
                  <w:tcBorders>
                    <w:top w:val="single" w:color="000000" w:sz="4" w:space="0"/>
                    <w:left w:val="single" w:color="000000" w:sz="4" w:space="0"/>
                    <w:right w:val="single" w:color="000000" w:sz="4" w:space="0"/>
                  </w:tcBorders>
                  <w:shd w:val="clear" w:color="auto" w:fill="auto"/>
                  <w:vAlign w:val="center"/>
                </w:tcPr>
                <w:p w14:paraId="5BEA62CA">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电池</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A30">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南孚</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52CE">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5号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4155">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节</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F5AF">
                  <w:pPr>
                    <w:widowControl/>
                    <w:jc w:val="center"/>
                    <w:textAlignment w:val="center"/>
                    <w:rPr>
                      <w:rFonts w:hint="default" w:ascii="Times New Roman" w:hAnsi="Times New Roman"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900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3B83">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D15B">
                  <w:pPr>
                    <w:rPr>
                      <w:rFonts w:hint="default" w:ascii="Times New Roman" w:hAnsi="Times New Roman" w:cs="Times New Roman"/>
                      <w:color w:val="000000"/>
                      <w:sz w:val="20"/>
                      <w:szCs w:val="20"/>
                      <w:highlight w:val="none"/>
                    </w:rPr>
                  </w:pPr>
                </w:p>
              </w:tc>
            </w:tr>
            <w:tr w14:paraId="683DC6BA">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5466">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20</w:t>
                  </w:r>
                </w:p>
              </w:tc>
              <w:tc>
                <w:tcPr>
                  <w:tcW w:w="2212" w:type="dxa"/>
                  <w:vMerge w:val="continue"/>
                  <w:tcBorders>
                    <w:left w:val="single" w:color="000000" w:sz="4" w:space="0"/>
                    <w:right w:val="single" w:color="000000" w:sz="4" w:space="0"/>
                  </w:tcBorders>
                  <w:shd w:val="clear" w:color="auto" w:fill="auto"/>
                  <w:vAlign w:val="center"/>
                </w:tcPr>
                <w:p w14:paraId="4C9DBCB9">
                  <w:pPr>
                    <w:widowControl/>
                    <w:jc w:val="center"/>
                    <w:textAlignment w:val="center"/>
                    <w:rPr>
                      <w:rStyle w:val="13"/>
                      <w:rFonts w:hint="default" w:ascii="Times New Roman" w:hAnsi="Times New Roman" w:cs="Times New Roman"/>
                      <w:sz w:val="24"/>
                      <w:szCs w:val="24"/>
                      <w:highlight w:val="none"/>
                      <w:lang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5D19">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南孚</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0CA7">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7号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0886">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节</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346">
                  <w:pPr>
                    <w:widowControl/>
                    <w:jc w:val="center"/>
                    <w:textAlignment w:val="center"/>
                    <w:rPr>
                      <w:rFonts w:hint="default" w:ascii="Times New Roman" w:hAnsi="Times New Roman"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6C1">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5259">
                  <w:pPr>
                    <w:rPr>
                      <w:rFonts w:hint="default" w:ascii="Times New Roman" w:hAnsi="Times New Roman" w:cs="Times New Roman"/>
                      <w:color w:val="000000"/>
                      <w:sz w:val="20"/>
                      <w:szCs w:val="20"/>
                      <w:highlight w:val="none"/>
                    </w:rPr>
                  </w:pPr>
                </w:p>
              </w:tc>
            </w:tr>
            <w:tr w14:paraId="1B740549">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1FD6">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21</w:t>
                  </w:r>
                </w:p>
              </w:tc>
              <w:tc>
                <w:tcPr>
                  <w:tcW w:w="2212" w:type="dxa"/>
                  <w:vMerge w:val="continue"/>
                  <w:tcBorders>
                    <w:left w:val="single" w:color="000000" w:sz="4" w:space="0"/>
                    <w:right w:val="single" w:color="000000" w:sz="4" w:space="0"/>
                  </w:tcBorders>
                  <w:shd w:val="clear" w:color="auto" w:fill="auto"/>
                  <w:vAlign w:val="center"/>
                </w:tcPr>
                <w:p w14:paraId="12AC2F47">
                  <w:pPr>
                    <w:widowControl/>
                    <w:jc w:val="center"/>
                    <w:textAlignment w:val="center"/>
                    <w:rPr>
                      <w:rStyle w:val="13"/>
                      <w:rFonts w:hint="default" w:ascii="Times New Roman" w:hAnsi="Times New Roman" w:cs="Times New Roman"/>
                      <w:sz w:val="24"/>
                      <w:szCs w:val="24"/>
                      <w:highlight w:val="none"/>
                      <w:lang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BE41">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南孚</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5130">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Cr2032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2534">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节</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D414">
                  <w:pPr>
                    <w:widowControl/>
                    <w:jc w:val="center"/>
                    <w:textAlignment w:val="center"/>
                    <w:rPr>
                      <w:rFonts w:hint="default" w:ascii="Times New Roman" w:hAnsi="Times New Roman"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7001">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1A78">
                  <w:pPr>
                    <w:rPr>
                      <w:rFonts w:hint="default" w:ascii="Times New Roman" w:hAnsi="Times New Roman" w:cs="Times New Roman"/>
                      <w:color w:val="000000"/>
                      <w:sz w:val="20"/>
                      <w:szCs w:val="20"/>
                      <w:highlight w:val="none"/>
                    </w:rPr>
                  </w:pPr>
                </w:p>
              </w:tc>
            </w:tr>
            <w:tr w14:paraId="6E4D743F">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6D2E">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22</w:t>
                  </w:r>
                </w:p>
              </w:tc>
              <w:tc>
                <w:tcPr>
                  <w:tcW w:w="2212" w:type="dxa"/>
                  <w:vMerge w:val="restart"/>
                  <w:tcBorders>
                    <w:top w:val="single" w:color="000000" w:sz="4" w:space="0"/>
                    <w:left w:val="single" w:color="000000" w:sz="4" w:space="0"/>
                    <w:right w:val="single" w:color="000000" w:sz="4" w:space="0"/>
                  </w:tcBorders>
                  <w:shd w:val="clear" w:color="auto" w:fill="auto"/>
                  <w:vAlign w:val="center"/>
                </w:tcPr>
                <w:p w14:paraId="6C35101C">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接线板</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5740">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公牛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B4C0">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1.8米</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675">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E7F8">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EE41">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689A">
                  <w:pPr>
                    <w:rPr>
                      <w:rFonts w:hint="default" w:ascii="Times New Roman" w:hAnsi="Times New Roman" w:cs="Times New Roman"/>
                      <w:color w:val="000000"/>
                      <w:sz w:val="20"/>
                      <w:szCs w:val="20"/>
                      <w:highlight w:val="none"/>
                    </w:rPr>
                  </w:pPr>
                </w:p>
              </w:tc>
            </w:tr>
            <w:tr w14:paraId="1D53E21D">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15A3">
                  <w:pPr>
                    <w:widowControl/>
                    <w:jc w:val="center"/>
                    <w:textAlignment w:val="center"/>
                    <w:rPr>
                      <w:rFonts w:hint="default" w:ascii="Times New Roman" w:hAnsi="Times New Roman" w:eastAsia="宋体" w:cs="Times New Roman"/>
                      <w:color w:val="000000"/>
                      <w:kern w:val="0"/>
                      <w:sz w:val="24"/>
                      <w:highlight w:val="yellow"/>
                      <w:lang w:val="en-US" w:eastAsia="zh-CN" w:bidi="ar"/>
                    </w:rPr>
                  </w:pPr>
                  <w:r>
                    <w:rPr>
                      <w:rFonts w:hint="default" w:ascii="Times New Roman" w:hAnsi="Times New Roman" w:cs="Times New Roman"/>
                      <w:color w:val="000000"/>
                      <w:kern w:val="0"/>
                      <w:sz w:val="24"/>
                      <w:highlight w:val="none"/>
                      <w:lang w:val="en-US" w:eastAsia="zh-CN" w:bidi="ar"/>
                    </w:rPr>
                    <w:t>23</w:t>
                  </w:r>
                </w:p>
              </w:tc>
              <w:tc>
                <w:tcPr>
                  <w:tcW w:w="2212" w:type="dxa"/>
                  <w:vMerge w:val="continue"/>
                  <w:tcBorders>
                    <w:left w:val="single" w:color="000000" w:sz="4" w:space="0"/>
                    <w:right w:val="single" w:color="000000" w:sz="4" w:space="0"/>
                  </w:tcBorders>
                  <w:shd w:val="clear" w:color="auto" w:fill="auto"/>
                  <w:vAlign w:val="center"/>
                </w:tcPr>
                <w:p w14:paraId="425EFC9B">
                  <w:pPr>
                    <w:widowControl/>
                    <w:jc w:val="center"/>
                    <w:textAlignment w:val="center"/>
                    <w:rPr>
                      <w:rStyle w:val="13"/>
                      <w:rFonts w:hint="default" w:ascii="Times New Roman" w:hAnsi="Times New Roman" w:cs="Times New Roman"/>
                      <w:sz w:val="24"/>
                      <w:szCs w:val="24"/>
                      <w:highlight w:val="yellow"/>
                      <w:lang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7F35">
                  <w:pPr>
                    <w:widowControl/>
                    <w:jc w:val="center"/>
                    <w:textAlignment w:val="center"/>
                    <w:rPr>
                      <w:rStyle w:val="13"/>
                      <w:rFonts w:hint="default" w:ascii="Times New Roman" w:hAnsi="Times New Roman" w:cs="Times New Roman"/>
                      <w:sz w:val="24"/>
                      <w:szCs w:val="24"/>
                      <w:highlight w:val="yellow"/>
                      <w:lang w:bidi="ar"/>
                    </w:rPr>
                  </w:pPr>
                  <w:r>
                    <w:rPr>
                      <w:rStyle w:val="13"/>
                      <w:rFonts w:hint="default" w:ascii="Times New Roman" w:hAnsi="Times New Roman" w:eastAsia="方正仿宋_GBK" w:cs="Times New Roman"/>
                      <w:sz w:val="24"/>
                      <w:szCs w:val="24"/>
                      <w:highlight w:val="none"/>
                      <w:lang w:val="en-US" w:eastAsia="zh-CN" w:bidi="ar"/>
                    </w:rPr>
                    <w:t>公牛</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206B">
                  <w:pPr>
                    <w:widowControl/>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3米</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A366">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1DBE">
                  <w:pPr>
                    <w:widowControl/>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42BA">
                  <w:pPr>
                    <w:widowControl/>
                    <w:jc w:val="center"/>
                    <w:textAlignment w:val="center"/>
                    <w:rPr>
                      <w:rFonts w:hint="default" w:ascii="Times New Roman" w:hAnsi="Times New Roman" w:cs="Times New Roman"/>
                      <w:color w:val="000000"/>
                      <w:sz w:val="24"/>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A5A1">
                  <w:pPr>
                    <w:rPr>
                      <w:rFonts w:hint="default" w:ascii="Times New Roman" w:hAnsi="Times New Roman" w:cs="Times New Roman"/>
                      <w:color w:val="000000"/>
                      <w:sz w:val="20"/>
                      <w:szCs w:val="20"/>
                      <w:highlight w:val="none"/>
                    </w:rPr>
                  </w:pPr>
                </w:p>
              </w:tc>
            </w:tr>
            <w:tr w14:paraId="26599A4D">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7CA2">
                  <w:pPr>
                    <w:widowControl/>
                    <w:jc w:val="center"/>
                    <w:textAlignment w:val="center"/>
                    <w:rPr>
                      <w:rFonts w:hint="default" w:ascii="Times New Roman" w:hAnsi="Times New Roman" w:eastAsia="宋体" w:cs="Times New Roman"/>
                      <w:color w:val="000000"/>
                      <w:sz w:val="24"/>
                      <w:highlight w:val="none"/>
                      <w:lang w:val="en-US" w:eastAsia="zh-CN"/>
                    </w:rPr>
                  </w:pPr>
                  <w:r>
                    <w:rPr>
                      <w:rFonts w:hint="default" w:ascii="Times New Roman" w:hAnsi="Times New Roman" w:cs="Times New Roman"/>
                      <w:color w:val="000000"/>
                      <w:kern w:val="0"/>
                      <w:sz w:val="24"/>
                      <w:highlight w:val="none"/>
                      <w:lang w:val="en-US" w:eastAsia="zh-CN" w:bidi="ar"/>
                    </w:rPr>
                    <w:t>24</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FB2">
                  <w:pPr>
                    <w:widowControl/>
                    <w:jc w:val="center"/>
                    <w:textAlignment w:val="center"/>
                    <w:rPr>
                      <w:rFonts w:hint="default" w:ascii="Times New Roman" w:hAnsi="Times New Roman" w:cs="Times New Roman"/>
                      <w:color w:val="000000"/>
                      <w:sz w:val="24"/>
                      <w:highlight w:val="none"/>
                    </w:rPr>
                  </w:pPr>
                  <w:r>
                    <w:rPr>
                      <w:rStyle w:val="13"/>
                      <w:rFonts w:hint="default" w:ascii="Times New Roman" w:hAnsi="Times New Roman" w:cs="Times New Roman"/>
                      <w:sz w:val="24"/>
                      <w:szCs w:val="24"/>
                      <w:highlight w:val="none"/>
                      <w:lang w:bidi="ar"/>
                    </w:rPr>
                    <w:t>大</w:t>
                  </w:r>
                  <w:r>
                    <w:rPr>
                      <w:rStyle w:val="13"/>
                      <w:rFonts w:hint="default" w:ascii="Times New Roman" w:hAnsi="Times New Roman" w:eastAsia="方正仿宋_GBK" w:cs="Times New Roman"/>
                      <w:sz w:val="24"/>
                      <w:szCs w:val="24"/>
                      <w:highlight w:val="none"/>
                      <w:lang w:val="en-US" w:eastAsia="zh-CN" w:bidi="ar"/>
                    </w:rPr>
                    <w:t>盘</w:t>
                  </w:r>
                  <w:r>
                    <w:rPr>
                      <w:rStyle w:val="13"/>
                      <w:rFonts w:hint="default" w:ascii="Times New Roman" w:hAnsi="Times New Roman" w:cs="Times New Roman"/>
                      <w:sz w:val="24"/>
                      <w:szCs w:val="24"/>
                      <w:highlight w:val="none"/>
                      <w:lang w:bidi="ar"/>
                    </w:rPr>
                    <w:t>纸</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9E43">
                  <w:pPr>
                    <w:widowControl/>
                    <w:jc w:val="center"/>
                    <w:textAlignment w:val="center"/>
                    <w:rPr>
                      <w:rFonts w:hint="default" w:ascii="Times New Roman" w:hAnsi="Times New Roman" w:cs="Times New Roman"/>
                      <w:color w:val="000000"/>
                      <w:sz w:val="24"/>
                      <w:highlight w:val="none"/>
                    </w:rPr>
                  </w:pPr>
                  <w:r>
                    <w:rPr>
                      <w:rStyle w:val="13"/>
                      <w:rFonts w:hint="default" w:ascii="Times New Roman" w:hAnsi="Times New Roman" w:cs="Times New Roman"/>
                      <w:sz w:val="24"/>
                      <w:szCs w:val="24"/>
                      <w:highlight w:val="none"/>
                      <w:lang w:bidi="ar"/>
                    </w:rPr>
                    <w:t>唯洁雅</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E587">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EJ001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C063">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12</w:t>
                  </w:r>
                  <w:r>
                    <w:rPr>
                      <w:rStyle w:val="13"/>
                      <w:rFonts w:hint="default" w:ascii="Times New Roman" w:hAnsi="Times New Roman" w:cs="Times New Roman"/>
                      <w:sz w:val="24"/>
                      <w:szCs w:val="24"/>
                      <w:highlight w:val="none"/>
                      <w:lang w:bidi="ar"/>
                    </w:rPr>
                    <w:t>卷</w:t>
                  </w:r>
                  <w:r>
                    <w:rPr>
                      <w:rStyle w:val="14"/>
                      <w:rFonts w:hint="default" w:ascii="Times New Roman" w:hAnsi="Times New Roman" w:cs="Times New Roman"/>
                      <w:sz w:val="24"/>
                      <w:szCs w:val="24"/>
                      <w:highlight w:val="none"/>
                      <w:lang w:bidi="ar"/>
                    </w:rPr>
                    <w:t>/</w:t>
                  </w:r>
                  <w:r>
                    <w:rPr>
                      <w:rStyle w:val="13"/>
                      <w:rFonts w:hint="default" w:ascii="Times New Roman" w:hAnsi="Times New Roman" w:cs="Times New Roman"/>
                      <w:sz w:val="24"/>
                      <w:szCs w:val="24"/>
                      <w:highlight w:val="none"/>
                      <w:lang w:bidi="ar"/>
                    </w:rPr>
                    <w:t>箱</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28FF">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200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3F30">
                  <w:pPr>
                    <w:widowControl/>
                    <w:jc w:val="center"/>
                    <w:textAlignment w:val="center"/>
                    <w:rPr>
                      <w:rFonts w:hint="default" w:ascii="Times New Roman" w:hAnsi="Times New Roman" w:cs="Times New Roman"/>
                      <w:color w:val="000000"/>
                      <w:sz w:val="24"/>
                      <w:highlight w:val="yellow"/>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8F6A">
                  <w:pPr>
                    <w:rPr>
                      <w:rFonts w:hint="default" w:ascii="Times New Roman" w:hAnsi="Times New Roman" w:cs="Times New Roman"/>
                      <w:color w:val="000000"/>
                      <w:sz w:val="20"/>
                      <w:szCs w:val="20"/>
                      <w:highlight w:val="yellow"/>
                    </w:rPr>
                  </w:pPr>
                </w:p>
              </w:tc>
            </w:tr>
            <w:tr w14:paraId="618384FC">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51C3">
                  <w:pPr>
                    <w:widowControl/>
                    <w:jc w:val="center"/>
                    <w:textAlignment w:val="center"/>
                    <w:rPr>
                      <w:rFonts w:hint="default" w:ascii="Times New Roman" w:hAnsi="Times New Roman" w:eastAsia="宋体" w:cs="Times New Roman"/>
                      <w:color w:val="000000"/>
                      <w:sz w:val="24"/>
                      <w:highlight w:val="none"/>
                      <w:lang w:val="en-US" w:eastAsia="zh-CN"/>
                    </w:rPr>
                  </w:pPr>
                  <w:r>
                    <w:rPr>
                      <w:rFonts w:hint="default" w:ascii="Times New Roman" w:hAnsi="Times New Roman" w:cs="Times New Roman"/>
                      <w:color w:val="000000"/>
                      <w:kern w:val="0"/>
                      <w:sz w:val="24"/>
                      <w:highlight w:val="none"/>
                      <w:lang w:val="en-US" w:eastAsia="zh-CN" w:bidi="ar"/>
                    </w:rPr>
                    <w:t>25</w:t>
                  </w:r>
                </w:p>
              </w:tc>
              <w:tc>
                <w:tcPr>
                  <w:tcW w:w="2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79701721">
                  <w:pPr>
                    <w:widowControl/>
                    <w:jc w:val="center"/>
                    <w:textAlignment w:val="center"/>
                    <w:rPr>
                      <w:rFonts w:hint="default" w:ascii="Times New Roman" w:hAnsi="Times New Roman" w:cs="Times New Roman"/>
                      <w:color w:val="000000"/>
                      <w:sz w:val="24"/>
                      <w:highlight w:val="none"/>
                    </w:rPr>
                  </w:pPr>
                  <w:r>
                    <w:rPr>
                      <w:rStyle w:val="13"/>
                      <w:rFonts w:hint="default" w:ascii="Times New Roman" w:hAnsi="Times New Roman" w:cs="Times New Roman"/>
                      <w:sz w:val="24"/>
                      <w:szCs w:val="24"/>
                      <w:highlight w:val="none"/>
                      <w:lang w:bidi="ar"/>
                    </w:rPr>
                    <w:t>擦手纸</w:t>
                  </w:r>
                </w:p>
              </w:tc>
              <w:tc>
                <w:tcPr>
                  <w:tcW w:w="151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6ECFFB">
                  <w:pPr>
                    <w:widowControl/>
                    <w:jc w:val="center"/>
                    <w:textAlignment w:val="center"/>
                    <w:rPr>
                      <w:rFonts w:hint="default" w:ascii="Times New Roman" w:hAnsi="Times New Roman" w:cs="Times New Roman"/>
                      <w:color w:val="000000"/>
                      <w:sz w:val="24"/>
                      <w:highlight w:val="none"/>
                    </w:rPr>
                  </w:pPr>
                  <w:r>
                    <w:rPr>
                      <w:rStyle w:val="13"/>
                      <w:rFonts w:hint="default" w:ascii="Times New Roman" w:hAnsi="Times New Roman" w:cs="Times New Roman"/>
                      <w:sz w:val="24"/>
                      <w:szCs w:val="24"/>
                      <w:highlight w:val="none"/>
                      <w:lang w:bidi="ar"/>
                    </w:rPr>
                    <w:t>清风</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A361">
                  <w:pPr>
                    <w:widowControl/>
                    <w:jc w:val="center"/>
                    <w:textAlignment w:val="center"/>
                    <w:rPr>
                      <w:rFonts w:hint="default" w:ascii="Times New Roman" w:hAnsi="Times New Roman" w:cs="Times New Roman"/>
                      <w:color w:val="000000"/>
                      <w:sz w:val="24"/>
                      <w:highlight w:val="none"/>
                    </w:rPr>
                  </w:pPr>
                  <w:r>
                    <w:rPr>
                      <w:rStyle w:val="13"/>
                      <w:rFonts w:hint="default" w:ascii="Times New Roman" w:hAnsi="Times New Roman" w:cs="Times New Roman"/>
                      <w:sz w:val="24"/>
                      <w:szCs w:val="24"/>
                      <w:highlight w:val="none"/>
                      <w:lang w:bidi="ar"/>
                    </w:rPr>
                    <w:t>B913A</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2BB">
                  <w:pPr>
                    <w:widowControl/>
                    <w:jc w:val="center"/>
                    <w:textAlignment w:val="center"/>
                    <w:rPr>
                      <w:rFonts w:hint="default" w:ascii="Times New Roman" w:hAnsi="Times New Roman" w:cs="Times New Roman"/>
                      <w:color w:val="000000"/>
                      <w:sz w:val="24"/>
                      <w:highlight w:val="none"/>
                    </w:rPr>
                  </w:pPr>
                  <w:r>
                    <w:rPr>
                      <w:rFonts w:hint="default" w:ascii="Times New Roman" w:hAnsi="Times New Roman" w:cs="Times New Roman"/>
                      <w:color w:val="000000"/>
                      <w:kern w:val="0"/>
                      <w:sz w:val="24"/>
                      <w:highlight w:val="none"/>
                      <w:lang w:bidi="ar"/>
                    </w:rPr>
                    <w:t>20</w:t>
                  </w:r>
                  <w:r>
                    <w:rPr>
                      <w:rStyle w:val="13"/>
                      <w:rFonts w:hint="default" w:ascii="Times New Roman" w:hAnsi="Times New Roman" w:cs="Times New Roman"/>
                      <w:sz w:val="24"/>
                      <w:szCs w:val="24"/>
                      <w:highlight w:val="none"/>
                      <w:lang w:bidi="ar"/>
                    </w:rPr>
                    <w:t>包</w:t>
                  </w:r>
                  <w:r>
                    <w:rPr>
                      <w:rStyle w:val="14"/>
                      <w:rFonts w:hint="default" w:ascii="Times New Roman" w:hAnsi="Times New Roman" w:cs="Times New Roman"/>
                      <w:sz w:val="24"/>
                      <w:szCs w:val="24"/>
                      <w:highlight w:val="none"/>
                      <w:lang w:bidi="ar"/>
                    </w:rPr>
                    <w:t>/</w:t>
                  </w:r>
                  <w:r>
                    <w:rPr>
                      <w:rStyle w:val="13"/>
                      <w:rFonts w:hint="default" w:ascii="Times New Roman" w:hAnsi="Times New Roman" w:cs="Times New Roman"/>
                      <w:sz w:val="24"/>
                      <w:szCs w:val="24"/>
                      <w:highlight w:val="none"/>
                      <w:lang w:bidi="ar"/>
                    </w:rPr>
                    <w:t>箱</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7600">
                  <w:pPr>
                    <w:widowControl/>
                    <w:jc w:val="center"/>
                    <w:textAlignment w:val="center"/>
                    <w:rPr>
                      <w:rFonts w:hint="default" w:ascii="Times New Roman" w:hAnsi="Times New Roman" w:eastAsia="宋体" w:cs="Times New Roman"/>
                      <w:color w:val="000000"/>
                      <w:sz w:val="24"/>
                      <w:highlight w:val="none"/>
                      <w:lang w:val="en-US" w:eastAsia="zh-CN"/>
                    </w:rPr>
                  </w:pPr>
                  <w:r>
                    <w:rPr>
                      <w:rFonts w:hint="default" w:ascii="Times New Roman" w:hAnsi="Times New Roman" w:cs="Times New Roman"/>
                      <w:color w:val="000000"/>
                      <w:kern w:val="0"/>
                      <w:sz w:val="24"/>
                      <w:highlight w:val="none"/>
                      <w:lang w:val="en-US" w:eastAsia="zh-CN" w:bidi="ar"/>
                    </w:rPr>
                    <w:t>170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24DF">
                  <w:pPr>
                    <w:widowControl/>
                    <w:jc w:val="center"/>
                    <w:textAlignment w:val="center"/>
                    <w:rPr>
                      <w:rFonts w:hint="default" w:ascii="Times New Roman" w:hAnsi="Times New Roman" w:cs="Times New Roman"/>
                      <w:color w:val="000000"/>
                      <w:sz w:val="24"/>
                      <w:highlight w:val="yellow"/>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9424">
                  <w:pPr>
                    <w:rPr>
                      <w:rFonts w:hint="default" w:ascii="Times New Roman" w:hAnsi="Times New Roman" w:cs="Times New Roman"/>
                      <w:color w:val="000000"/>
                      <w:sz w:val="20"/>
                      <w:szCs w:val="20"/>
                      <w:highlight w:val="yellow"/>
                    </w:rPr>
                  </w:pPr>
                </w:p>
              </w:tc>
            </w:tr>
            <w:tr w14:paraId="5E2E51EB">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8F8F">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26</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11C3">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抽纸</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2B0F">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心相印</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DDD6">
                  <w:pPr>
                    <w:widowControl/>
                    <w:spacing w:line="400" w:lineRule="exact"/>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 xml:space="preserve">简装/盒装 </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4CFB">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箱</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406D">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B291">
                  <w:pPr>
                    <w:widowControl/>
                    <w:jc w:val="center"/>
                    <w:textAlignment w:val="center"/>
                    <w:rPr>
                      <w:rStyle w:val="13"/>
                      <w:rFonts w:hint="default" w:ascii="Times New Roman" w:hAnsi="Times New Roman" w:cs="Times New Roman"/>
                      <w:sz w:val="24"/>
                      <w:szCs w:val="24"/>
                      <w:highlight w:val="yellow"/>
                      <w:lang w:bidi="ar"/>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7796">
                  <w:pPr>
                    <w:widowControl/>
                    <w:jc w:val="center"/>
                    <w:textAlignment w:val="center"/>
                    <w:rPr>
                      <w:rStyle w:val="13"/>
                      <w:rFonts w:hint="default" w:ascii="Times New Roman" w:hAnsi="Times New Roman" w:cs="Times New Roman"/>
                      <w:sz w:val="24"/>
                      <w:szCs w:val="24"/>
                      <w:highlight w:val="yellow"/>
                      <w:lang w:bidi="ar"/>
                    </w:rPr>
                  </w:pPr>
                </w:p>
              </w:tc>
            </w:tr>
            <w:tr w14:paraId="001A5DAA">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81B8">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27</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C7E9">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垃圾袋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636">
                  <w:pPr>
                    <w:widowControl/>
                    <w:jc w:val="center"/>
                    <w:textAlignment w:val="center"/>
                    <w:rPr>
                      <w:rStyle w:val="13"/>
                      <w:rFonts w:hint="default" w:ascii="Times New Roman" w:hAnsi="Times New Roman" w:cs="Times New Roman"/>
                      <w:sz w:val="24"/>
                      <w:szCs w:val="24"/>
                      <w:highlight w:val="none"/>
                      <w:lang w:bidi="ar"/>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D225">
                  <w:pPr>
                    <w:widowControl/>
                    <w:spacing w:line="400" w:lineRule="exact"/>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大号（90*110）、中号（60*80）</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4D5E">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只</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F733">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大号：4000</w:t>
                  </w:r>
                </w:p>
                <w:p w14:paraId="761B3773">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中号：2000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0E9E">
                  <w:pPr>
                    <w:widowControl/>
                    <w:jc w:val="center"/>
                    <w:textAlignment w:val="center"/>
                    <w:rPr>
                      <w:rStyle w:val="13"/>
                      <w:rFonts w:hint="default" w:ascii="Times New Roman" w:hAnsi="Times New Roman" w:cs="Times New Roman"/>
                      <w:sz w:val="24"/>
                      <w:szCs w:val="24"/>
                      <w:highlight w:val="yellow"/>
                      <w:lang w:bidi="ar"/>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A7CF">
                  <w:pPr>
                    <w:widowControl/>
                    <w:jc w:val="center"/>
                    <w:textAlignment w:val="center"/>
                    <w:rPr>
                      <w:rStyle w:val="13"/>
                      <w:rFonts w:hint="default" w:ascii="Times New Roman" w:hAnsi="Times New Roman" w:cs="Times New Roman"/>
                      <w:sz w:val="24"/>
                      <w:szCs w:val="24"/>
                      <w:highlight w:val="yellow"/>
                      <w:lang w:bidi="ar"/>
                    </w:rPr>
                  </w:pPr>
                </w:p>
              </w:tc>
            </w:tr>
            <w:tr w14:paraId="51DA906D">
              <w:tblPrEx>
                <w:tblCellMar>
                  <w:top w:w="15" w:type="dxa"/>
                  <w:left w:w="15" w:type="dxa"/>
                  <w:bottom w:w="15" w:type="dxa"/>
                  <w:right w:w="15" w:type="dxa"/>
                </w:tblCellMar>
              </w:tblPrEx>
              <w:trPr>
                <w:trHeight w:val="11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6FC0">
                  <w:pPr>
                    <w:widowControl/>
                    <w:jc w:val="center"/>
                    <w:textAlignment w:val="center"/>
                    <w:rPr>
                      <w:rStyle w:val="13"/>
                      <w:rFonts w:hint="default" w:ascii="Times New Roman" w:hAnsi="Times New Roman" w:eastAsia="方正仿宋_GBK" w:cs="Times New Roman"/>
                      <w:sz w:val="24"/>
                      <w:szCs w:val="24"/>
                      <w:highlight w:val="none"/>
                      <w:lang w:val="en-US" w:eastAsia="zh-CN" w:bidi="ar"/>
                    </w:rPr>
                  </w:pPr>
                  <w:r>
                    <w:rPr>
                      <w:rStyle w:val="13"/>
                      <w:rFonts w:hint="default" w:ascii="Times New Roman" w:hAnsi="Times New Roman" w:eastAsia="方正仿宋_GBK" w:cs="Times New Roman"/>
                      <w:sz w:val="24"/>
                      <w:szCs w:val="24"/>
                      <w:highlight w:val="none"/>
                      <w:lang w:val="en-US" w:eastAsia="zh-CN" w:bidi="ar"/>
                    </w:rPr>
                    <w:t>28</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31EB">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浓缩型84消毒液</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3080">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净佰俐</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1249">
                  <w:pPr>
                    <w:widowControl/>
                    <w:spacing w:line="400" w:lineRule="exact"/>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470ml/瓶</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8906">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20瓶/箱</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C82C">
                  <w:pPr>
                    <w:widowControl/>
                    <w:jc w:val="center"/>
                    <w:textAlignment w:val="center"/>
                    <w:rPr>
                      <w:rStyle w:val="13"/>
                      <w:rFonts w:hint="default" w:ascii="Times New Roman" w:hAnsi="Times New Roman" w:cs="Times New Roman"/>
                      <w:sz w:val="24"/>
                      <w:szCs w:val="24"/>
                      <w:highlight w:val="none"/>
                      <w:lang w:bidi="ar"/>
                    </w:rPr>
                  </w:pPr>
                  <w:r>
                    <w:rPr>
                      <w:rStyle w:val="13"/>
                      <w:rFonts w:hint="default" w:ascii="Times New Roman" w:hAnsi="Times New Roman" w:cs="Times New Roman"/>
                      <w:sz w:val="24"/>
                      <w:szCs w:val="24"/>
                      <w:highlight w:val="none"/>
                      <w:lang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F0C8">
                  <w:pPr>
                    <w:widowControl/>
                    <w:jc w:val="center"/>
                    <w:textAlignment w:val="center"/>
                    <w:rPr>
                      <w:rStyle w:val="13"/>
                      <w:rFonts w:hint="default" w:ascii="Times New Roman" w:hAnsi="Times New Roman" w:cs="Times New Roman"/>
                      <w:sz w:val="24"/>
                      <w:szCs w:val="24"/>
                      <w:highlight w:val="yellow"/>
                      <w:lang w:bidi="ar"/>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25A5">
                  <w:pPr>
                    <w:widowControl/>
                    <w:jc w:val="center"/>
                    <w:textAlignment w:val="center"/>
                    <w:rPr>
                      <w:rStyle w:val="13"/>
                      <w:rFonts w:hint="default" w:ascii="Times New Roman" w:hAnsi="Times New Roman" w:cs="Times New Roman"/>
                      <w:sz w:val="24"/>
                      <w:szCs w:val="24"/>
                      <w:highlight w:val="yellow"/>
                      <w:lang w:bidi="ar"/>
                    </w:rPr>
                  </w:pPr>
                </w:p>
              </w:tc>
            </w:tr>
            <w:tr w14:paraId="293EC385">
              <w:tblPrEx>
                <w:tblCellMar>
                  <w:top w:w="15" w:type="dxa"/>
                  <w:left w:w="15" w:type="dxa"/>
                  <w:bottom w:w="15" w:type="dxa"/>
                  <w:right w:w="15" w:type="dxa"/>
                </w:tblCellMar>
              </w:tblPrEx>
              <w:trPr>
                <w:trHeight w:val="113" w:hRule="atLeast"/>
              </w:trPr>
              <w:tc>
                <w:tcPr>
                  <w:tcW w:w="129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E6FE69">
                  <w:pPr>
                    <w:widowControl/>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kern w:val="0"/>
                      <w:sz w:val="24"/>
                      <w:lang w:bidi="ar"/>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5EA8">
                  <w:pPr>
                    <w:rPr>
                      <w:rFonts w:hint="default" w:ascii="Times New Roman" w:hAnsi="Times New Roman" w:cs="Times New Roman"/>
                      <w:color w:val="000000"/>
                      <w:sz w:val="20"/>
                      <w:szCs w:val="20"/>
                    </w:rPr>
                  </w:pPr>
                </w:p>
              </w:tc>
            </w:tr>
          </w:tbl>
          <w:p w14:paraId="149F9F9B">
            <w:pPr>
              <w:widowControl/>
              <w:jc w:val="left"/>
              <w:rPr>
                <w:rFonts w:ascii="方正小标宋_GBK" w:hAnsi="宋体" w:eastAsia="方正小标宋_GBK" w:cs="宋体"/>
                <w:color w:val="000000"/>
                <w:kern w:val="0"/>
                <w:sz w:val="32"/>
                <w:szCs w:val="32"/>
              </w:rPr>
            </w:pPr>
          </w:p>
        </w:tc>
      </w:tr>
    </w:tbl>
    <w:p w14:paraId="009C824D">
      <w:pPr>
        <w:pStyle w:val="3"/>
        <w:keepNext/>
        <w:keepLines/>
        <w:pageBreakBefore w:val="0"/>
        <w:widowControl w:val="0"/>
        <w:kinsoku/>
        <w:wordWrap/>
        <w:overflowPunct/>
        <w:topLinePunct w:val="0"/>
        <w:autoSpaceDE/>
        <w:autoSpaceDN/>
        <w:bidi w:val="0"/>
        <w:adjustRightInd w:val="0"/>
        <w:snapToGrid w:val="0"/>
        <w:spacing w:before="0" w:after="0" w:line="560" w:lineRule="exact"/>
        <w:jc w:val="both"/>
        <w:textAlignment w:val="auto"/>
        <w:rPr>
          <w:rFonts w:hint="eastAsia" w:ascii="Times New Roman" w:hAnsi="Times New Roman" w:eastAsia="方正仿宋_GBK"/>
          <w:sz w:val="32"/>
          <w:szCs w:val="32"/>
          <w:lang w:eastAsia="zh-CN"/>
        </w:rPr>
      </w:pPr>
      <w:r>
        <w:rPr>
          <w:rFonts w:ascii="Times New Roman" w:hAnsi="Times New Roman" w:eastAsia="方正仿宋_GBK"/>
          <w:b w:val="0"/>
          <w:bCs/>
          <w:sz w:val="32"/>
          <w:szCs w:val="32"/>
        </w:rPr>
        <w:t>附件2</w:t>
      </w:r>
      <w:r>
        <w:rPr>
          <w:rFonts w:hint="eastAsia" w:ascii="Times New Roman" w:hAnsi="Times New Roman" w:eastAsia="方正仿宋_GBK"/>
          <w:b w:val="0"/>
          <w:bCs/>
          <w:sz w:val="32"/>
          <w:szCs w:val="32"/>
          <w:lang w:eastAsia="zh-CN"/>
        </w:rPr>
        <w:t>：</w:t>
      </w:r>
    </w:p>
    <w:p w14:paraId="167AB706">
      <w:pPr>
        <w:pStyle w:val="3"/>
        <w:keepNext/>
        <w:keepLines/>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方正黑体_GBK" w:hAnsi="方正黑体_GBK" w:eastAsia="方正黑体_GBK" w:cs="方正黑体_GBK"/>
          <w:b w:val="0"/>
          <w:bCs/>
          <w:sz w:val="32"/>
          <w:szCs w:val="32"/>
        </w:rPr>
      </w:pPr>
      <w:r>
        <w:rPr>
          <w:rFonts w:hint="eastAsia" w:ascii="方正小标宋_GBK" w:eastAsia="方正小标宋_GBK" w:cs="宋体"/>
          <w:color w:val="000000"/>
          <w:kern w:val="0"/>
          <w:sz w:val="44"/>
          <w:szCs w:val="44"/>
        </w:rPr>
        <w:t>办公耗材报价表</w:t>
      </w:r>
    </w:p>
    <w:p w14:paraId="2C37D832">
      <w:pPr>
        <w:pStyle w:val="3"/>
        <w:keepNext/>
        <w:keepLines/>
        <w:pageBreakBefore w:val="0"/>
        <w:widowControl w:val="0"/>
        <w:kinsoku/>
        <w:wordWrap/>
        <w:overflowPunct/>
        <w:topLinePunct w:val="0"/>
        <w:autoSpaceDE/>
        <w:autoSpaceDN/>
        <w:bidi w:val="0"/>
        <w:adjustRightInd w:val="0"/>
        <w:snapToGrid w:val="0"/>
        <w:spacing w:before="0" w:after="0" w:line="560" w:lineRule="exact"/>
        <w:jc w:val="both"/>
        <w:textAlignment w:val="auto"/>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报价单位</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lang w:val="en-US" w:eastAsia="zh-CN"/>
        </w:rPr>
        <w:t>盖章</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w:t>
      </w:r>
    </w:p>
    <w:tbl>
      <w:tblPr>
        <w:tblStyle w:val="9"/>
        <w:tblW w:w="14057" w:type="dxa"/>
        <w:tblInd w:w="0" w:type="dxa"/>
        <w:tblLayout w:type="fixed"/>
        <w:tblCellMar>
          <w:top w:w="15" w:type="dxa"/>
          <w:left w:w="15" w:type="dxa"/>
          <w:bottom w:w="15" w:type="dxa"/>
          <w:right w:w="15" w:type="dxa"/>
        </w:tblCellMar>
      </w:tblPr>
      <w:tblGrid>
        <w:gridCol w:w="852"/>
        <w:gridCol w:w="1425"/>
        <w:gridCol w:w="5403"/>
        <w:gridCol w:w="1720"/>
        <w:gridCol w:w="1938"/>
        <w:gridCol w:w="1442"/>
        <w:gridCol w:w="1277"/>
      </w:tblGrid>
      <w:tr w14:paraId="16FF1DC3">
        <w:tblPrEx>
          <w:tblCellMar>
            <w:top w:w="15" w:type="dxa"/>
            <w:left w:w="15" w:type="dxa"/>
            <w:bottom w:w="15" w:type="dxa"/>
            <w:right w:w="15" w:type="dxa"/>
          </w:tblCellMar>
        </w:tblPrEx>
        <w:trPr>
          <w:trHeight w:val="59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6E0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kern w:val="0"/>
                <w:sz w:val="32"/>
                <w:szCs w:val="32"/>
                <w:highlight w:val="none"/>
                <w:lang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C2B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kern w:val="0"/>
                <w:sz w:val="32"/>
                <w:szCs w:val="32"/>
                <w:highlight w:val="none"/>
                <w:lang w:bidi="ar"/>
              </w:rPr>
              <w:t>名称</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202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黑体_GBK" w:cs="Times New Roman"/>
                <w:color w:val="000000"/>
                <w:sz w:val="32"/>
                <w:szCs w:val="32"/>
                <w:highlight w:val="none"/>
              </w:rPr>
            </w:pPr>
            <w:r>
              <w:rPr>
                <w:rFonts w:hint="eastAsia" w:eastAsia="方正黑体_GBK" w:cs="Times New Roman"/>
                <w:color w:val="000000"/>
                <w:kern w:val="0"/>
                <w:sz w:val="32"/>
                <w:szCs w:val="32"/>
                <w:highlight w:val="none"/>
                <w:lang w:val="en-US" w:eastAsia="zh-CN" w:bidi="ar"/>
              </w:rPr>
              <w:t>品牌</w:t>
            </w:r>
            <w:r>
              <w:rPr>
                <w:rFonts w:hint="default" w:ascii="Times New Roman" w:hAnsi="Times New Roman" w:eastAsia="方正黑体_GBK" w:cs="Times New Roman"/>
                <w:color w:val="000000"/>
                <w:kern w:val="0"/>
                <w:sz w:val="32"/>
                <w:szCs w:val="32"/>
                <w:highlight w:val="none"/>
                <w:lang w:bidi="ar"/>
              </w:rPr>
              <w:t>型号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0F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kern w:val="0"/>
                <w:sz w:val="32"/>
                <w:szCs w:val="32"/>
                <w:highlight w:val="none"/>
                <w:lang w:bidi="ar"/>
              </w:rPr>
              <w:t>单位</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70B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kern w:val="0"/>
                <w:sz w:val="32"/>
                <w:szCs w:val="32"/>
                <w:highlight w:val="none"/>
                <w:lang w:bidi="ar"/>
              </w:rPr>
              <w:t>预计需求量</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0DD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kern w:val="0"/>
                <w:sz w:val="32"/>
                <w:szCs w:val="32"/>
                <w:highlight w:val="none"/>
                <w:lang w:bidi="ar"/>
              </w:rPr>
              <w:t>单价金额</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11C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黑体_GBK" w:cs="Times New Roman"/>
                <w:color w:val="000000"/>
                <w:kern w:val="0"/>
                <w:sz w:val="32"/>
                <w:szCs w:val="32"/>
                <w:highlight w:val="none"/>
                <w:lang w:bidi="ar"/>
              </w:rPr>
            </w:pPr>
            <w:r>
              <w:rPr>
                <w:rFonts w:hint="default" w:ascii="Times New Roman" w:hAnsi="Times New Roman" w:eastAsia="方正黑体_GBK" w:cs="Times New Roman"/>
                <w:color w:val="000000"/>
                <w:kern w:val="0"/>
                <w:sz w:val="32"/>
                <w:szCs w:val="32"/>
                <w:highlight w:val="none"/>
                <w:lang w:bidi="ar"/>
              </w:rPr>
              <w:t>合计</w:t>
            </w:r>
          </w:p>
        </w:tc>
      </w:tr>
      <w:tr w14:paraId="69B36952">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96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1</w:t>
            </w:r>
          </w:p>
        </w:tc>
        <w:tc>
          <w:tcPr>
            <w:tcW w:w="1425" w:type="dxa"/>
            <w:vMerge w:val="restart"/>
            <w:tcBorders>
              <w:top w:val="single" w:color="000000" w:sz="4" w:space="0"/>
              <w:left w:val="single" w:color="000000" w:sz="4" w:space="0"/>
              <w:right w:val="single" w:color="000000" w:sz="4" w:space="0"/>
            </w:tcBorders>
            <w:shd w:val="clear" w:color="auto" w:fill="auto"/>
            <w:vAlign w:val="center"/>
          </w:tcPr>
          <w:p w14:paraId="12D15B2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墨粉筒</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736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条码打印机墨盒CK888CN</w:t>
            </w:r>
          </w:p>
          <w:p w14:paraId="0716771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ZDesigner GK888t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BE2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支</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1D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6139">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15D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22BB7B2B">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4AE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2</w:t>
            </w:r>
          </w:p>
        </w:tc>
        <w:tc>
          <w:tcPr>
            <w:tcW w:w="1425" w:type="dxa"/>
            <w:vMerge w:val="continue"/>
            <w:tcBorders>
              <w:left w:val="single" w:color="000000" w:sz="4" w:space="0"/>
              <w:right w:val="single" w:color="000000" w:sz="4" w:space="0"/>
            </w:tcBorders>
            <w:shd w:val="clear" w:color="auto" w:fill="auto"/>
            <w:vAlign w:val="center"/>
          </w:tcPr>
          <w:p w14:paraId="79F5746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B8A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eastAsia="zh-CN" w:bidi="ar"/>
              </w:rPr>
            </w:pPr>
            <w:r>
              <w:rPr>
                <w:rFonts w:hint="default" w:ascii="Times New Roman" w:hAnsi="Times New Roman" w:eastAsia="方正仿宋_GBK" w:cs="Times New Roman"/>
                <w:color w:val="000000"/>
                <w:kern w:val="0"/>
                <w:sz w:val="24"/>
                <w:highlight w:val="none"/>
                <w:lang w:bidi="ar"/>
              </w:rPr>
              <w:t>BROTHER</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63B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7CD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25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2839">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158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61FE32A5">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44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3</w:t>
            </w:r>
          </w:p>
        </w:tc>
        <w:tc>
          <w:tcPr>
            <w:tcW w:w="1425" w:type="dxa"/>
            <w:vMerge w:val="continue"/>
            <w:tcBorders>
              <w:left w:val="single" w:color="000000" w:sz="4" w:space="0"/>
              <w:right w:val="single" w:color="000000" w:sz="4" w:space="0"/>
            </w:tcBorders>
            <w:shd w:val="clear" w:color="auto" w:fill="auto"/>
            <w:vAlign w:val="center"/>
          </w:tcPr>
          <w:p w14:paraId="6278161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864B">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eastAsia="zh-CN" w:bidi="ar"/>
              </w:rPr>
            </w:pPr>
            <w:r>
              <w:rPr>
                <w:rFonts w:hint="default" w:ascii="Times New Roman" w:hAnsi="Times New Roman" w:eastAsia="方正仿宋_GBK" w:cs="Times New Roman"/>
                <w:color w:val="000000"/>
                <w:kern w:val="0"/>
                <w:sz w:val="24"/>
                <w:highlight w:val="none"/>
                <w:lang w:bidi="ar"/>
              </w:rPr>
              <w:t>理光SPC-250C</w:t>
            </w:r>
            <w:r>
              <w:rPr>
                <w:rFonts w:hint="default" w:ascii="Times New Roman" w:hAnsi="Times New Roman" w:eastAsia="方正仿宋_GBK" w:cs="Times New Roman"/>
                <w:color w:val="000000"/>
                <w:kern w:val="0"/>
                <w:sz w:val="24"/>
                <w:highlight w:val="none"/>
                <w:lang w:eastAsia="zh-CN" w:bidi="ar"/>
              </w:rPr>
              <w:t>、</w:t>
            </w:r>
            <w:r>
              <w:rPr>
                <w:rFonts w:hint="default" w:ascii="Times New Roman" w:hAnsi="Times New Roman" w:eastAsia="方正仿宋_GBK" w:cs="Times New Roman"/>
                <w:color w:val="000000"/>
                <w:kern w:val="0"/>
                <w:sz w:val="24"/>
                <w:highlight w:val="none"/>
                <w:lang w:val="en-US" w:eastAsia="zh-CN" w:bidi="ar"/>
              </w:rPr>
              <w:t>SP330L</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1F0E">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27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25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D38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2C8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5E64AD0E">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C0C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4</w:t>
            </w:r>
          </w:p>
        </w:tc>
        <w:tc>
          <w:tcPr>
            <w:tcW w:w="1425" w:type="dxa"/>
            <w:vMerge w:val="continue"/>
            <w:tcBorders>
              <w:left w:val="single" w:color="000000" w:sz="4" w:space="0"/>
              <w:right w:val="single" w:color="000000" w:sz="4" w:space="0"/>
            </w:tcBorders>
            <w:shd w:val="clear" w:color="auto" w:fill="auto"/>
            <w:vAlign w:val="center"/>
          </w:tcPr>
          <w:p w14:paraId="55B6D79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01C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LD230S</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237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B66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DA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B449">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5E305F50">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42FE">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5</w:t>
            </w:r>
          </w:p>
        </w:tc>
        <w:tc>
          <w:tcPr>
            <w:tcW w:w="1425" w:type="dxa"/>
            <w:vMerge w:val="continue"/>
            <w:tcBorders>
              <w:left w:val="single" w:color="000000" w:sz="4" w:space="0"/>
              <w:right w:val="single" w:color="000000" w:sz="4" w:space="0"/>
            </w:tcBorders>
            <w:shd w:val="clear" w:color="auto" w:fill="auto"/>
            <w:vAlign w:val="center"/>
          </w:tcPr>
          <w:p w14:paraId="4C463BA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50BB">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得力388AX</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599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DCE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7A9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C0A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49B538B9">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8E4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6</w:t>
            </w:r>
          </w:p>
        </w:tc>
        <w:tc>
          <w:tcPr>
            <w:tcW w:w="1425" w:type="dxa"/>
            <w:vMerge w:val="continue"/>
            <w:tcBorders>
              <w:left w:val="single" w:color="000000" w:sz="4" w:space="0"/>
              <w:right w:val="single" w:color="000000" w:sz="4" w:space="0"/>
            </w:tcBorders>
            <w:shd w:val="clear" w:color="auto" w:fill="auto"/>
            <w:vAlign w:val="center"/>
          </w:tcPr>
          <w:p w14:paraId="4D62563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7CE">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奔图TL-463H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9CF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927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5FE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5B3E">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10DC71F2">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682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7</w:t>
            </w:r>
          </w:p>
        </w:tc>
        <w:tc>
          <w:tcPr>
            <w:tcW w:w="1425" w:type="dxa"/>
            <w:vMerge w:val="continue"/>
            <w:tcBorders>
              <w:left w:val="single" w:color="000000" w:sz="4" w:space="0"/>
              <w:right w:val="single" w:color="000000" w:sz="4" w:space="0"/>
            </w:tcBorders>
            <w:shd w:val="clear" w:color="auto" w:fill="auto"/>
            <w:vAlign w:val="center"/>
          </w:tcPr>
          <w:p w14:paraId="48B0A619">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88D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富士施乐4070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E4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EEE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F1E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2AE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3DB3AC8C">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CC7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8</w:t>
            </w:r>
          </w:p>
        </w:tc>
        <w:tc>
          <w:tcPr>
            <w:tcW w:w="1425" w:type="dxa"/>
            <w:vMerge w:val="continue"/>
            <w:tcBorders>
              <w:left w:val="single" w:color="000000" w:sz="4" w:space="0"/>
              <w:right w:val="single" w:color="000000" w:sz="4" w:space="0"/>
            </w:tcBorders>
            <w:shd w:val="clear" w:color="auto" w:fill="auto"/>
            <w:vAlign w:val="center"/>
          </w:tcPr>
          <w:p w14:paraId="226CBEFB">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ED4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bidi="ar"/>
              </w:rPr>
              <w:t>格之格TK-1153</w:t>
            </w:r>
            <w:r>
              <w:rPr>
                <w:rFonts w:hint="default" w:ascii="Times New Roman" w:hAnsi="Times New Roman" w:eastAsia="方正仿宋_GBK" w:cs="Times New Roman"/>
                <w:color w:val="000000"/>
                <w:kern w:val="0"/>
                <w:sz w:val="24"/>
                <w:highlight w:val="none"/>
                <w:lang w:eastAsia="zh-CN" w:bidi="ar"/>
              </w:rPr>
              <w:t>、C2612A、</w:t>
            </w:r>
            <w:r>
              <w:rPr>
                <w:rFonts w:hint="default" w:ascii="Times New Roman" w:hAnsi="Times New Roman" w:eastAsia="方正仿宋_GBK" w:cs="Times New Roman"/>
                <w:color w:val="000000"/>
                <w:kern w:val="0"/>
                <w:sz w:val="24"/>
                <w:highlight w:val="none"/>
                <w:lang w:val="en-US" w:eastAsia="zh-CN" w:bidi="ar"/>
              </w:rPr>
              <w:t>77A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E54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6AF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130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A4F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3F5E">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4292521E">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263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9</w:t>
            </w:r>
          </w:p>
        </w:tc>
        <w:tc>
          <w:tcPr>
            <w:tcW w:w="1425" w:type="dxa"/>
            <w:vMerge w:val="continue"/>
            <w:tcBorders>
              <w:left w:val="single" w:color="000000" w:sz="4" w:space="0"/>
              <w:right w:val="single" w:color="000000" w:sz="4" w:space="0"/>
            </w:tcBorders>
            <w:shd w:val="clear" w:color="auto" w:fill="auto"/>
            <w:vAlign w:val="center"/>
          </w:tcPr>
          <w:p w14:paraId="4C852AC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920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惠普CF233A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E35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F31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34A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807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45F51446">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3C8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10</w:t>
            </w:r>
          </w:p>
        </w:tc>
        <w:tc>
          <w:tcPr>
            <w:tcW w:w="1425" w:type="dxa"/>
            <w:vMerge w:val="continue"/>
            <w:tcBorders>
              <w:left w:val="single" w:color="000000" w:sz="4" w:space="0"/>
              <w:right w:val="single" w:color="000000" w:sz="4" w:space="0"/>
            </w:tcBorders>
            <w:shd w:val="clear" w:color="auto" w:fill="auto"/>
            <w:vAlign w:val="center"/>
          </w:tcPr>
          <w:p w14:paraId="6870F76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C07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eastAsia="zh-CN" w:bidi="ar"/>
              </w:rPr>
            </w:pPr>
            <w:r>
              <w:rPr>
                <w:rFonts w:hint="default" w:ascii="Times New Roman" w:hAnsi="Times New Roman" w:eastAsia="方正仿宋_GBK" w:cs="Times New Roman"/>
                <w:color w:val="000000"/>
                <w:kern w:val="0"/>
                <w:sz w:val="24"/>
                <w:highlight w:val="none"/>
                <w:lang w:bidi="ar"/>
              </w:rPr>
              <w:t>佳能LBP2900</w:t>
            </w:r>
            <w:r>
              <w:rPr>
                <w:rFonts w:hint="default" w:ascii="Times New Roman" w:hAnsi="Times New Roman" w:eastAsia="方正仿宋_GBK" w:cs="Times New Roman"/>
                <w:color w:val="000000"/>
                <w:kern w:val="0"/>
                <w:sz w:val="24"/>
                <w:highlight w:val="none"/>
                <w:lang w:eastAsia="zh-CN" w:bidi="ar"/>
              </w:rPr>
              <w:t>、054Black Starter（黑色）、054Cyan Starter（蓝色）、054Magenta Starter（红色）、054Yellow Starter（黄色）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A49B">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F15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15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5B9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27C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28482C20">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021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11</w:t>
            </w:r>
          </w:p>
        </w:tc>
        <w:tc>
          <w:tcPr>
            <w:tcW w:w="1425" w:type="dxa"/>
            <w:vMerge w:val="continue"/>
            <w:tcBorders>
              <w:left w:val="single" w:color="000000" w:sz="4" w:space="0"/>
              <w:right w:val="single" w:color="000000" w:sz="4" w:space="0"/>
            </w:tcBorders>
            <w:shd w:val="clear" w:color="auto" w:fill="auto"/>
            <w:vAlign w:val="center"/>
          </w:tcPr>
          <w:p w14:paraId="6D0E152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EC7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京瓷TK-1128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FC5D">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B0A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40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E23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32B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5F6F369C">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845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12</w:t>
            </w:r>
          </w:p>
        </w:tc>
        <w:tc>
          <w:tcPr>
            <w:tcW w:w="1425" w:type="dxa"/>
            <w:vMerge w:val="restart"/>
            <w:tcBorders>
              <w:top w:val="single" w:color="000000" w:sz="4" w:space="0"/>
              <w:left w:val="single" w:color="000000" w:sz="4" w:space="0"/>
              <w:right w:val="single" w:color="000000" w:sz="4" w:space="0"/>
            </w:tcBorders>
            <w:shd w:val="clear" w:color="auto" w:fill="auto"/>
            <w:vAlign w:val="center"/>
          </w:tcPr>
          <w:p w14:paraId="63F3064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硒鼓</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C6E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三星Xpress M2876HN</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166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4CA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50A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92F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70DC8DD7">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091B">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13</w:t>
            </w:r>
          </w:p>
        </w:tc>
        <w:tc>
          <w:tcPr>
            <w:tcW w:w="1425" w:type="dxa"/>
            <w:vMerge w:val="continue"/>
            <w:tcBorders>
              <w:left w:val="single" w:color="000000" w:sz="4" w:space="0"/>
              <w:right w:val="single" w:color="000000" w:sz="4" w:space="0"/>
            </w:tcBorders>
            <w:shd w:val="clear" w:color="auto" w:fill="auto"/>
            <w:vAlign w:val="center"/>
          </w:tcPr>
          <w:p w14:paraId="6259FF7E">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5AD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得力DBH-2612AX、CF230A、388AX</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F37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9A4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200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01C9">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8009">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19209EBA">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BFB8">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14</w:t>
            </w:r>
          </w:p>
        </w:tc>
        <w:tc>
          <w:tcPr>
            <w:tcW w:w="1425" w:type="dxa"/>
            <w:vMerge w:val="continue"/>
            <w:tcBorders>
              <w:left w:val="single" w:color="000000" w:sz="4" w:space="0"/>
              <w:right w:val="single" w:color="000000" w:sz="4" w:space="0"/>
            </w:tcBorders>
            <w:shd w:val="clear" w:color="auto" w:fill="auto"/>
            <w:vAlign w:val="center"/>
          </w:tcPr>
          <w:p w14:paraId="278E71D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DF3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bidi="ar"/>
              </w:rPr>
              <w:t>惠普CE740A</w:t>
            </w:r>
            <w:r>
              <w:rPr>
                <w:rFonts w:hint="default" w:ascii="Times New Roman" w:hAnsi="Times New Roman" w:eastAsia="方正仿宋_GBK" w:cs="Times New Roman"/>
                <w:color w:val="000000"/>
                <w:kern w:val="0"/>
                <w:sz w:val="24"/>
                <w:highlight w:val="none"/>
                <w:lang w:eastAsia="zh-CN" w:bidi="ar"/>
              </w:rPr>
              <w:t>、</w:t>
            </w:r>
            <w:r>
              <w:rPr>
                <w:rFonts w:hint="default" w:ascii="Times New Roman" w:hAnsi="Times New Roman" w:eastAsia="方正仿宋_GBK" w:cs="Times New Roman"/>
                <w:color w:val="000000"/>
                <w:kern w:val="0"/>
                <w:sz w:val="24"/>
                <w:highlight w:val="none"/>
                <w:lang w:bidi="ar"/>
              </w:rPr>
              <w:t>CE74</w:t>
            </w:r>
            <w:r>
              <w:rPr>
                <w:rFonts w:hint="default" w:ascii="Times New Roman" w:hAnsi="Times New Roman" w:eastAsia="方正仿宋_GBK" w:cs="Times New Roman"/>
                <w:color w:val="000000"/>
                <w:kern w:val="0"/>
                <w:sz w:val="24"/>
                <w:highlight w:val="none"/>
                <w:lang w:val="en-US" w:eastAsia="zh-CN" w:bidi="ar"/>
              </w:rPr>
              <w:t>1A、</w:t>
            </w:r>
            <w:r>
              <w:rPr>
                <w:rFonts w:hint="default" w:ascii="Times New Roman" w:hAnsi="Times New Roman" w:eastAsia="方正仿宋_GBK" w:cs="Times New Roman"/>
                <w:color w:val="000000"/>
                <w:kern w:val="0"/>
                <w:sz w:val="24"/>
                <w:highlight w:val="none"/>
                <w:lang w:bidi="ar"/>
              </w:rPr>
              <w:t>CE74</w:t>
            </w:r>
            <w:r>
              <w:rPr>
                <w:rFonts w:hint="default" w:ascii="Times New Roman" w:hAnsi="Times New Roman" w:eastAsia="方正仿宋_GBK" w:cs="Times New Roman"/>
                <w:color w:val="000000"/>
                <w:kern w:val="0"/>
                <w:sz w:val="24"/>
                <w:highlight w:val="none"/>
                <w:lang w:val="en-US" w:eastAsia="zh-CN" w:bidi="ar"/>
              </w:rPr>
              <w:t>2A、</w:t>
            </w:r>
            <w:r>
              <w:rPr>
                <w:rFonts w:hint="default" w:ascii="Times New Roman" w:hAnsi="Times New Roman" w:eastAsia="方正仿宋_GBK" w:cs="Times New Roman"/>
                <w:color w:val="000000"/>
                <w:kern w:val="0"/>
                <w:sz w:val="24"/>
                <w:highlight w:val="none"/>
                <w:lang w:bidi="ar"/>
              </w:rPr>
              <w:t>CE74</w:t>
            </w:r>
            <w:r>
              <w:rPr>
                <w:rFonts w:hint="default" w:ascii="Times New Roman" w:hAnsi="Times New Roman" w:eastAsia="方正仿宋_GBK" w:cs="Times New Roman"/>
                <w:color w:val="000000"/>
                <w:kern w:val="0"/>
                <w:sz w:val="24"/>
                <w:highlight w:val="none"/>
                <w:lang w:val="en-US" w:eastAsia="zh-CN" w:bidi="ar"/>
              </w:rPr>
              <w:t>3A、33A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FA3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EC6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8AB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4D4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3B1DC076">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1AD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15</w:t>
            </w:r>
          </w:p>
        </w:tc>
        <w:tc>
          <w:tcPr>
            <w:tcW w:w="1425" w:type="dxa"/>
            <w:vMerge w:val="continue"/>
            <w:tcBorders>
              <w:left w:val="single" w:color="000000" w:sz="4" w:space="0"/>
              <w:right w:val="single" w:color="000000" w:sz="4" w:space="0"/>
            </w:tcBorders>
            <w:shd w:val="clear" w:color="auto" w:fill="auto"/>
            <w:vAlign w:val="center"/>
          </w:tcPr>
          <w:p w14:paraId="039A01AB">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A49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理光MP3554C</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496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D59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1D8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5E5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3C3485C6">
        <w:tblPrEx>
          <w:tblCellMar>
            <w:top w:w="15" w:type="dxa"/>
            <w:left w:w="15" w:type="dxa"/>
            <w:bottom w:w="15" w:type="dxa"/>
            <w:right w:w="15" w:type="dxa"/>
          </w:tblCellMar>
        </w:tblPrEx>
        <w:trPr>
          <w:trHeight w:val="13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BC1B">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eastAsia" w:eastAsia="方正仿宋_GBK" w:cs="Times New Roman"/>
                <w:color w:val="000000"/>
                <w:kern w:val="0"/>
                <w:sz w:val="24"/>
                <w:highlight w:val="none"/>
                <w:lang w:val="en-US" w:eastAsia="zh-CN" w:bidi="ar"/>
              </w:rPr>
              <w:t>16</w:t>
            </w:r>
          </w:p>
        </w:tc>
        <w:tc>
          <w:tcPr>
            <w:tcW w:w="1425" w:type="dxa"/>
            <w:vMerge w:val="continue"/>
            <w:tcBorders>
              <w:left w:val="single" w:color="000000" w:sz="4" w:space="0"/>
              <w:right w:val="single" w:color="000000" w:sz="4" w:space="0"/>
            </w:tcBorders>
            <w:shd w:val="clear" w:color="auto" w:fill="auto"/>
            <w:vAlign w:val="center"/>
          </w:tcPr>
          <w:p w14:paraId="10234B9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316F">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r>
              <w:rPr>
                <w:rFonts w:hint="default" w:ascii="Times New Roman" w:hAnsi="Times New Roman" w:eastAsia="方正仿宋_GBK" w:cs="Times New Roman"/>
                <w:color w:val="000000"/>
                <w:kern w:val="0"/>
                <w:sz w:val="24"/>
                <w:highlight w:val="none"/>
                <w:lang w:bidi="ar"/>
              </w:rPr>
              <w:t>佳能C3222L</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46C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3AEC">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val="en-US" w:eastAsia="zh-CN" w:bidi="ar"/>
              </w:rPr>
            </w:pPr>
            <w:r>
              <w:rPr>
                <w:rFonts w:hint="default" w:ascii="Times New Roman" w:hAnsi="Times New Roman" w:eastAsia="方正仿宋_GBK" w:cs="Times New Roman"/>
                <w:color w:val="000000"/>
                <w:kern w:val="0"/>
                <w:sz w:val="24"/>
                <w:highlight w:val="none"/>
                <w:lang w:val="en-US" w:eastAsia="zh-CN" w:bidi="ar"/>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1E3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sz w:val="24"/>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BA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kern w:val="0"/>
                <w:sz w:val="24"/>
                <w:highlight w:val="none"/>
                <w:lang w:bidi="ar"/>
              </w:rPr>
            </w:pPr>
          </w:p>
        </w:tc>
      </w:tr>
      <w:tr w14:paraId="1676DAAA">
        <w:tblPrEx>
          <w:tblCellMar>
            <w:top w:w="15" w:type="dxa"/>
            <w:left w:w="15" w:type="dxa"/>
            <w:bottom w:w="15" w:type="dxa"/>
            <w:right w:w="15" w:type="dxa"/>
          </w:tblCellMar>
        </w:tblPrEx>
        <w:trPr>
          <w:trHeight w:val="113" w:hRule="atLeast"/>
        </w:trPr>
        <w:tc>
          <w:tcPr>
            <w:tcW w:w="127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A2D38A">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eastAsia="方正黑体_GBK" w:cs="Times New Roman"/>
                <w:color w:val="000000"/>
                <w:kern w:val="0"/>
                <w:sz w:val="24"/>
                <w:highlight w:val="none"/>
                <w:lang w:bidi="ar"/>
              </w:rPr>
              <w:t>总计</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1DC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color w:val="000000"/>
                <w:kern w:val="0"/>
                <w:sz w:val="24"/>
                <w:highlight w:val="none"/>
                <w:lang w:bidi="ar"/>
              </w:rPr>
            </w:pPr>
          </w:p>
        </w:tc>
      </w:tr>
    </w:tbl>
    <w:p w14:paraId="0B7040CF">
      <w:pPr>
        <w:rPr>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0D5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95D03">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F95D03">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YmIxNjc1OWMyNTkxMTE4MTZjOTcwODBkNGFiOTEifQ=="/>
  </w:docVars>
  <w:rsids>
    <w:rsidRoot w:val="193E7BC6"/>
    <w:rsid w:val="00002AA8"/>
    <w:rsid w:val="00005180"/>
    <w:rsid w:val="00011E01"/>
    <w:rsid w:val="001A65CE"/>
    <w:rsid w:val="00232758"/>
    <w:rsid w:val="0061280A"/>
    <w:rsid w:val="0082256A"/>
    <w:rsid w:val="008E07D8"/>
    <w:rsid w:val="008F40F3"/>
    <w:rsid w:val="009B7F67"/>
    <w:rsid w:val="009E0E00"/>
    <w:rsid w:val="00A523D4"/>
    <w:rsid w:val="00A55144"/>
    <w:rsid w:val="00B03EAD"/>
    <w:rsid w:val="00B855C8"/>
    <w:rsid w:val="00BE0BAB"/>
    <w:rsid w:val="00C15A7F"/>
    <w:rsid w:val="00D32D1D"/>
    <w:rsid w:val="00F22DA5"/>
    <w:rsid w:val="00F65181"/>
    <w:rsid w:val="00FD7800"/>
    <w:rsid w:val="051812F1"/>
    <w:rsid w:val="07F10452"/>
    <w:rsid w:val="0AF94770"/>
    <w:rsid w:val="0BCF4148"/>
    <w:rsid w:val="0E1032A1"/>
    <w:rsid w:val="130B5F10"/>
    <w:rsid w:val="13BC66B1"/>
    <w:rsid w:val="16E26B21"/>
    <w:rsid w:val="172C3C3E"/>
    <w:rsid w:val="183D3240"/>
    <w:rsid w:val="193E7BC6"/>
    <w:rsid w:val="1D9709F9"/>
    <w:rsid w:val="1E4F15D7"/>
    <w:rsid w:val="1F7E6617"/>
    <w:rsid w:val="219A172E"/>
    <w:rsid w:val="221648A3"/>
    <w:rsid w:val="24F7670C"/>
    <w:rsid w:val="25581716"/>
    <w:rsid w:val="278347C8"/>
    <w:rsid w:val="2CE47039"/>
    <w:rsid w:val="2D1B5B6A"/>
    <w:rsid w:val="2E333906"/>
    <w:rsid w:val="3AF927A6"/>
    <w:rsid w:val="3B932D45"/>
    <w:rsid w:val="3C7050E2"/>
    <w:rsid w:val="3E4F6756"/>
    <w:rsid w:val="3F8775D3"/>
    <w:rsid w:val="3F930FD9"/>
    <w:rsid w:val="3FDB7ACA"/>
    <w:rsid w:val="44FE4182"/>
    <w:rsid w:val="49670C9F"/>
    <w:rsid w:val="510064E6"/>
    <w:rsid w:val="56A268D4"/>
    <w:rsid w:val="56B71A04"/>
    <w:rsid w:val="593F55E0"/>
    <w:rsid w:val="5B796747"/>
    <w:rsid w:val="5D753566"/>
    <w:rsid w:val="61F05D34"/>
    <w:rsid w:val="62884AC8"/>
    <w:rsid w:val="67E53C67"/>
    <w:rsid w:val="69FE424C"/>
    <w:rsid w:val="6C4B1F93"/>
    <w:rsid w:val="70D86B17"/>
    <w:rsid w:val="72221F50"/>
    <w:rsid w:val="790F4BE1"/>
    <w:rsid w:val="7BC96377"/>
    <w:rsid w:val="7CC612F5"/>
    <w:rsid w:val="7DD8105A"/>
    <w:rsid w:val="7E61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line="360" w:lineRule="auto"/>
      <w:jc w:val="center"/>
      <w:outlineLvl w:val="0"/>
    </w:pPr>
    <w:rPr>
      <w:rFonts w:ascii="仿宋" w:hAnsi="仿宋"/>
      <w:b/>
      <w:snapToGrid w:val="0"/>
      <w:sz w:val="36"/>
      <w:szCs w:val="44"/>
    </w:rPr>
  </w:style>
  <w:style w:type="paragraph" w:styleId="3">
    <w:name w:val="heading 2"/>
    <w:basedOn w:val="1"/>
    <w:next w:val="1"/>
    <w:link w:val="18"/>
    <w:qFormat/>
    <w:uiPriority w:val="0"/>
    <w:pPr>
      <w:keepNext/>
      <w:keepLines/>
      <w:tabs>
        <w:tab w:val="left" w:pos="720"/>
      </w:tabs>
      <w:adjustRightInd w:val="0"/>
      <w:snapToGrid w:val="0"/>
      <w:spacing w:before="260" w:after="260" w:line="360" w:lineRule="auto"/>
      <w:jc w:val="center"/>
      <w:outlineLvl w:val="1"/>
    </w:pPr>
    <w:rPr>
      <w:rFonts w:ascii="Arial" w:hAnsi="Arial"/>
      <w:b/>
      <w:sz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szCs w:val="21"/>
    </w:rPr>
  </w:style>
  <w:style w:type="paragraph" w:styleId="6">
    <w:name w:val="Balloon Text"/>
    <w:basedOn w:val="1"/>
    <w:link w:val="19"/>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0"/>
    <w:rPr>
      <w:kern w:val="2"/>
      <w:sz w:val="18"/>
      <w:szCs w:val="18"/>
    </w:rPr>
  </w:style>
  <w:style w:type="character" w:customStyle="1" w:styleId="12">
    <w:name w:val="页脚 Char"/>
    <w:basedOn w:val="10"/>
    <w:link w:val="7"/>
    <w:qFormat/>
    <w:uiPriority w:val="0"/>
    <w:rPr>
      <w:kern w:val="2"/>
      <w:sz w:val="18"/>
      <w:szCs w:val="18"/>
    </w:rPr>
  </w:style>
  <w:style w:type="character" w:customStyle="1" w:styleId="13">
    <w:name w:val="font11"/>
    <w:basedOn w:val="10"/>
    <w:qFormat/>
    <w:uiPriority w:val="0"/>
    <w:rPr>
      <w:rFonts w:ascii="方正仿宋_GBK" w:hAnsi="方正仿宋_GBK" w:eastAsia="方正仿宋_GBK" w:cs="方正仿宋_GBK"/>
      <w:color w:val="000000"/>
      <w:sz w:val="32"/>
      <w:szCs w:val="32"/>
      <w:u w:val="none"/>
    </w:rPr>
  </w:style>
  <w:style w:type="character" w:customStyle="1" w:styleId="14">
    <w:name w:val="font31"/>
    <w:basedOn w:val="10"/>
    <w:qFormat/>
    <w:uiPriority w:val="0"/>
    <w:rPr>
      <w:rFonts w:hint="default" w:ascii="Times New Roman" w:hAnsi="Times New Roman" w:cs="Times New Roman"/>
      <w:color w:val="000000"/>
      <w:sz w:val="32"/>
      <w:szCs w:val="32"/>
      <w:u w:val="none"/>
    </w:rPr>
  </w:style>
  <w:style w:type="character" w:customStyle="1" w:styleId="15">
    <w:name w:val="font71"/>
    <w:basedOn w:val="10"/>
    <w:qFormat/>
    <w:uiPriority w:val="0"/>
    <w:rPr>
      <w:rFonts w:hint="eastAsia" w:ascii="方正仿宋_GBK" w:hAnsi="方正仿宋_GBK" w:eastAsia="方正仿宋_GBK" w:cs="方正仿宋_GBK"/>
      <w:color w:val="262626"/>
      <w:sz w:val="32"/>
      <w:szCs w:val="32"/>
      <w:u w:val="none"/>
    </w:rPr>
  </w:style>
  <w:style w:type="character" w:customStyle="1" w:styleId="16">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17">
    <w:name w:val="font41"/>
    <w:basedOn w:val="10"/>
    <w:qFormat/>
    <w:uiPriority w:val="0"/>
    <w:rPr>
      <w:rFonts w:hint="default" w:ascii="Times New Roman" w:hAnsi="Times New Roman" w:cs="Times New Roman"/>
      <w:color w:val="000000"/>
      <w:sz w:val="32"/>
      <w:szCs w:val="32"/>
      <w:u w:val="none"/>
    </w:rPr>
  </w:style>
  <w:style w:type="character" w:customStyle="1" w:styleId="18">
    <w:name w:val="标题 2 Char"/>
    <w:basedOn w:val="10"/>
    <w:link w:val="3"/>
    <w:qFormat/>
    <w:uiPriority w:val="0"/>
    <w:rPr>
      <w:rFonts w:hint="default" w:ascii="Arial" w:hAnsi="Arial" w:cs="Arial"/>
      <w:b/>
      <w:kern w:val="2"/>
      <w:sz w:val="30"/>
      <w:szCs w:val="24"/>
    </w:rPr>
  </w:style>
  <w:style w:type="character" w:customStyle="1" w:styleId="19">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17</Pages>
  <Words>3928</Words>
  <Characters>4179</Characters>
  <Lines>38</Lines>
  <Paragraphs>10</Paragraphs>
  <TotalTime>4</TotalTime>
  <ScaleCrop>false</ScaleCrop>
  <LinksUpToDate>false</LinksUpToDate>
  <CharactersWithSpaces>4505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2020-09-09T02:15:00Z</dcterms:created>
  <dc:creator>ξiひＢτAǒ</dc:creator>
  <cp:lastModifiedBy>ξiひＢτAǒ</cp:lastModifiedBy>
  <cp:lastPrinted>2024-12-06T09:41:00Z</cp:lastPrinted>
  <dcterms:modified xsi:type="dcterms:W3CDTF">2024-12-10T01:25:07Z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0C5607CD11B9437B97319B4C71ED08EE_13</vt:lpwstr>
  </property>
</Properties>
</file>