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C15F9">
      <w:pPr>
        <w:keepNext w:val="0"/>
        <w:keepLines w:val="0"/>
        <w:pageBreakBefore w:val="0"/>
        <w:widowControl w:val="0"/>
        <w:kinsoku/>
        <w:overflowPunct/>
        <w:topLinePunct w:val="0"/>
        <w:autoSpaceDE/>
        <w:autoSpaceDN/>
        <w:bidi w:val="0"/>
        <w:adjustRightInd/>
        <w:snapToGrid w:val="0"/>
        <w:spacing w:line="560" w:lineRule="exact"/>
        <w:ind w:firstLine="880" w:firstLineChars="200"/>
        <w:jc w:val="center"/>
        <w:textAlignment w:val="auto"/>
        <w:rPr>
          <w:rFonts w:hint="default" w:ascii="Times New Roman" w:hAnsi="Times New Roman" w:eastAsia="方正小标宋_GBK" w:cs="Times New Roman"/>
          <w:snapToGrid/>
          <w:color w:val="auto"/>
          <w:kern w:val="2"/>
          <w:sz w:val="44"/>
          <w:szCs w:val="44"/>
          <w:lang w:eastAsia="zh-CN"/>
        </w:rPr>
      </w:pPr>
      <w:r>
        <w:rPr>
          <w:rFonts w:hint="default" w:ascii="Times New Roman" w:hAnsi="Times New Roman" w:eastAsia="方正小标宋_GBK" w:cs="Times New Roman"/>
          <w:snapToGrid/>
          <w:color w:val="auto"/>
          <w:kern w:val="2"/>
          <w:sz w:val="44"/>
          <w:szCs w:val="44"/>
          <w:lang w:eastAsia="zh-CN"/>
        </w:rPr>
        <w:t xml:space="preserve">南京市浦口区市场监督管理局 </w:t>
      </w:r>
    </w:p>
    <w:p w14:paraId="2EBF53B0">
      <w:pPr>
        <w:keepNext w:val="0"/>
        <w:keepLines w:val="0"/>
        <w:pageBreakBefore w:val="0"/>
        <w:widowControl w:val="0"/>
        <w:kinsoku/>
        <w:overflowPunct/>
        <w:topLinePunct w:val="0"/>
        <w:autoSpaceDE/>
        <w:autoSpaceDN/>
        <w:bidi w:val="0"/>
        <w:adjustRightInd/>
        <w:snapToGrid w:val="0"/>
        <w:spacing w:line="560" w:lineRule="exact"/>
        <w:ind w:firstLine="880" w:firstLineChars="200"/>
        <w:jc w:val="center"/>
        <w:textAlignment w:val="auto"/>
        <w:rPr>
          <w:rFonts w:hint="default" w:ascii="Times New Roman" w:hAnsi="Times New Roman" w:eastAsia="方正小标宋_GBK" w:cs="Times New Roman"/>
          <w:snapToGrid/>
          <w:color w:val="auto"/>
          <w:kern w:val="2"/>
          <w:sz w:val="44"/>
          <w:szCs w:val="44"/>
          <w:lang w:eastAsia="zh-CN"/>
        </w:rPr>
      </w:pPr>
      <w:r>
        <w:rPr>
          <w:rFonts w:hint="default" w:ascii="Times New Roman" w:hAnsi="Times New Roman" w:eastAsia="方正小标宋_GBK" w:cs="Times New Roman"/>
          <w:snapToGrid/>
          <w:color w:val="auto"/>
          <w:kern w:val="2"/>
          <w:sz w:val="44"/>
          <w:szCs w:val="44"/>
          <w:lang w:eastAsia="zh-CN"/>
        </w:rPr>
        <w:t>撤销登记决定书</w:t>
      </w:r>
    </w:p>
    <w:p w14:paraId="12992939">
      <w:pPr>
        <w:pStyle w:val="3"/>
        <w:keepNext w:val="0"/>
        <w:keepLines w:val="0"/>
        <w:pageBreakBefore w:val="0"/>
        <w:widowControl/>
        <w:kinsoku w:val="0"/>
        <w:wordWrap/>
        <w:overflowPunct/>
        <w:topLinePunct w:val="0"/>
        <w:autoSpaceDE w:val="0"/>
        <w:autoSpaceDN w:val="0"/>
        <w:bidi w:val="0"/>
        <w:adjustRightInd w:val="0"/>
        <w:snapToGrid w:val="0"/>
        <w:spacing w:beforeAutospacing="0" w:line="560" w:lineRule="exact"/>
        <w:ind w:right="0" w:firstLine="648" w:firstLineChars="200"/>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浦市监撤登字〔202</w:t>
      </w:r>
      <w:r>
        <w:rPr>
          <w:rFonts w:hint="default" w:ascii="Times New Roman" w:hAnsi="Times New Roman" w:eastAsia="方正仿宋_GBK" w:cs="Times New Roman"/>
          <w:spacing w:val="2"/>
          <w:sz w:val="32"/>
          <w:szCs w:val="32"/>
          <w:lang w:val="en-US" w:eastAsia="zh-CN"/>
        </w:rPr>
        <w:t>5</w:t>
      </w:r>
      <w:r>
        <w:rPr>
          <w:rFonts w:hint="default" w:ascii="Times New Roman" w:hAnsi="Times New Roman" w:eastAsia="方正仿宋_GBK" w:cs="Times New Roman"/>
          <w:spacing w:val="2"/>
          <w:sz w:val="32"/>
          <w:szCs w:val="32"/>
        </w:rPr>
        <w:t>〕</w:t>
      </w:r>
      <w:r>
        <w:rPr>
          <w:rFonts w:hint="eastAsia" w:ascii="Times New Roman" w:hAnsi="Times New Roman" w:eastAsia="方正仿宋_GBK" w:cs="Times New Roman"/>
          <w:spacing w:val="2"/>
          <w:sz w:val="32"/>
          <w:szCs w:val="32"/>
          <w:lang w:val="en-US" w:eastAsia="zh-CN"/>
        </w:rPr>
        <w:t>010</w:t>
      </w:r>
      <w:r>
        <w:rPr>
          <w:rFonts w:hint="default" w:ascii="Times New Roman" w:hAnsi="Times New Roman" w:eastAsia="方正仿宋_GBK" w:cs="Times New Roman"/>
          <w:spacing w:val="2"/>
          <w:sz w:val="32"/>
          <w:szCs w:val="32"/>
        </w:rPr>
        <w:t>号</w:t>
      </w:r>
    </w:p>
    <w:p w14:paraId="32E840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14:paraId="386646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rPr>
        <w:t>当事人</w:t>
      </w:r>
      <w:r>
        <w:rPr>
          <w:rFonts w:hint="default"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color w:val="auto"/>
          <w:sz w:val="32"/>
          <w:szCs w:val="32"/>
          <w:u w:val="none"/>
        </w:rPr>
        <w:t>南京艺尊装饰工程有限公司</w:t>
      </w:r>
    </w:p>
    <w:p w14:paraId="344E70B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主体资格证照名称：营业执照</w:t>
      </w:r>
    </w:p>
    <w:p w14:paraId="5960EC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rPr>
        <w:t>注册号：</w:t>
      </w:r>
      <w:r>
        <w:rPr>
          <w:rFonts w:hint="default" w:ascii="Times New Roman" w:hAnsi="Times New Roman" w:eastAsia="方正仿宋_GBK" w:cs="Times New Roman"/>
          <w:color w:val="auto"/>
          <w:sz w:val="32"/>
          <w:szCs w:val="32"/>
          <w:u w:val="none"/>
          <w:lang w:val="en-US" w:eastAsia="zh-CN"/>
        </w:rPr>
        <w:t>320111000120748</w:t>
      </w:r>
    </w:p>
    <w:p w14:paraId="00BB6E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住所：</w:t>
      </w:r>
      <w:r>
        <w:rPr>
          <w:rFonts w:hint="default" w:ascii="Times New Roman" w:hAnsi="Times New Roman" w:eastAsia="方正仿宋_GBK" w:cs="Times New Roman"/>
          <w:color w:val="auto"/>
          <w:sz w:val="32"/>
          <w:szCs w:val="32"/>
          <w:u w:val="none"/>
        </w:rPr>
        <w:t>南京市浦口区汤泉街道工业集中区267号</w:t>
      </w:r>
    </w:p>
    <w:p w14:paraId="665E19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rPr>
        <w:t>法定代表人：</w:t>
      </w:r>
      <w:r>
        <w:rPr>
          <w:rFonts w:hint="default" w:ascii="Times New Roman" w:hAnsi="Times New Roman" w:eastAsia="方正仿宋_GBK" w:cs="Times New Roman"/>
          <w:color w:val="auto"/>
          <w:sz w:val="32"/>
          <w:szCs w:val="40"/>
          <w:lang w:val="en-US" w:eastAsia="zh-CN"/>
        </w:rPr>
        <w:t>姬前程</w:t>
      </w:r>
    </w:p>
    <w:p w14:paraId="0680B74C">
      <w:pPr>
        <w:keepNext w:val="0"/>
        <w:keepLines w:val="0"/>
        <w:pageBreakBefore w:val="0"/>
        <w:widowControl/>
        <w:kinsoku/>
        <w:wordWrap w:val="0"/>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u w:val="none"/>
        </w:rPr>
        <w:t>202</w:t>
      </w:r>
      <w:r>
        <w:rPr>
          <w:rFonts w:hint="default"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rPr>
        <w:t>年</w:t>
      </w:r>
      <w:r>
        <w:rPr>
          <w:rFonts w:hint="default" w:ascii="Times New Roman" w:hAnsi="Times New Roman" w:eastAsia="方正仿宋_GBK" w:cs="Times New Roman"/>
          <w:color w:val="auto"/>
          <w:sz w:val="32"/>
          <w:szCs w:val="32"/>
          <w:u w:val="none"/>
          <w:lang w:val="en-US" w:eastAsia="zh-CN"/>
        </w:rPr>
        <w:t>4</w:t>
      </w:r>
      <w:r>
        <w:rPr>
          <w:rFonts w:hint="default" w:ascii="Times New Roman" w:hAnsi="Times New Roman" w:eastAsia="方正仿宋_GBK" w:cs="Times New Roman"/>
          <w:color w:val="auto"/>
          <w:sz w:val="32"/>
          <w:szCs w:val="32"/>
          <w:u w:val="none"/>
        </w:rPr>
        <w:t>月</w:t>
      </w: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日</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rPr>
        <w:t>本局接到</w:t>
      </w:r>
      <w:r>
        <w:rPr>
          <w:rFonts w:hint="default" w:ascii="Times New Roman" w:hAnsi="Times New Roman" w:eastAsia="方正仿宋_GBK" w:cs="Times New Roman"/>
          <w:color w:val="auto"/>
          <w:sz w:val="32"/>
          <w:szCs w:val="40"/>
          <w:lang w:val="en-US" w:eastAsia="zh-CN"/>
        </w:rPr>
        <w:t>姬前程</w:t>
      </w:r>
      <w:r>
        <w:rPr>
          <w:rFonts w:hint="default" w:ascii="Times New Roman" w:hAnsi="Times New Roman" w:eastAsia="方正仿宋_GBK" w:cs="Times New Roman"/>
          <w:sz w:val="32"/>
          <w:szCs w:val="32"/>
        </w:rPr>
        <w:t>撤销冒名登记申请，反映其身份信息被冒用注册了</w:t>
      </w:r>
      <w:r>
        <w:rPr>
          <w:rFonts w:hint="default" w:ascii="Times New Roman" w:hAnsi="Times New Roman" w:eastAsia="方正仿宋_GBK" w:cs="Times New Roman"/>
          <w:color w:val="auto"/>
          <w:sz w:val="32"/>
          <w:szCs w:val="32"/>
          <w:u w:val="none"/>
        </w:rPr>
        <w:t>南京艺尊装饰工程有限公司</w:t>
      </w:r>
      <w:r>
        <w:rPr>
          <w:rFonts w:hint="default" w:ascii="Times New Roman" w:hAnsi="Times New Roman" w:eastAsia="方正仿宋_GBK" w:cs="Times New Roman"/>
          <w:color w:val="auto"/>
          <w:sz w:val="32"/>
          <w:szCs w:val="40"/>
          <w:lang w:val="en-US" w:eastAsia="zh-CN"/>
        </w:rPr>
        <w:t>。本局接申请后依法开展了现场检查、电话联系、信息公示等执法检查工作。调查期间股东芦发展、</w:t>
      </w:r>
      <w:r>
        <w:rPr>
          <w:rFonts w:hint="eastAsia" w:ascii="Times New Roman" w:hAnsi="Times New Roman" w:eastAsia="方正仿宋_GBK" w:cs="Times New Roman"/>
          <w:color w:val="auto"/>
          <w:sz w:val="32"/>
          <w:szCs w:val="40"/>
          <w:lang w:val="en-US" w:eastAsia="zh-CN"/>
        </w:rPr>
        <w:t>代理</w:t>
      </w:r>
      <w:r>
        <w:rPr>
          <w:rFonts w:hint="default" w:ascii="Times New Roman" w:hAnsi="Times New Roman" w:eastAsia="方正仿宋_GBK" w:cs="Times New Roman"/>
          <w:color w:val="auto"/>
          <w:sz w:val="32"/>
          <w:szCs w:val="40"/>
          <w:lang w:val="en-US" w:eastAsia="zh-CN"/>
        </w:rPr>
        <w:t>人卞爱国</w:t>
      </w:r>
      <w:r>
        <w:rPr>
          <w:rFonts w:hint="eastAsia" w:ascii="Times New Roman" w:hAnsi="Times New Roman" w:eastAsia="方正仿宋_GBK" w:cs="Times New Roman"/>
          <w:color w:val="auto"/>
          <w:sz w:val="32"/>
          <w:szCs w:val="40"/>
          <w:lang w:val="en-US" w:eastAsia="zh-CN"/>
        </w:rPr>
        <w:t>及当事人</w:t>
      </w:r>
      <w:r>
        <w:rPr>
          <w:rFonts w:hint="default" w:ascii="Times New Roman" w:hAnsi="Times New Roman" w:eastAsia="方正仿宋_GBK" w:cs="Times New Roman"/>
          <w:color w:val="auto"/>
          <w:sz w:val="32"/>
          <w:szCs w:val="40"/>
          <w:lang w:val="en-US" w:eastAsia="zh-CN"/>
        </w:rPr>
        <w:t>均无法联系；</w:t>
      </w:r>
      <w:r>
        <w:rPr>
          <w:rFonts w:hint="eastAsia" w:ascii="Times New Roman" w:hAnsi="Times New Roman" w:eastAsia="方正仿宋_GBK" w:cs="Times New Roman"/>
          <w:color w:val="auto"/>
          <w:sz w:val="32"/>
          <w:szCs w:val="40"/>
          <w:lang w:val="en-US" w:eastAsia="zh-CN"/>
        </w:rPr>
        <w:t>代理</w:t>
      </w:r>
      <w:r>
        <w:rPr>
          <w:rFonts w:hint="default" w:ascii="Times New Roman" w:hAnsi="Times New Roman" w:eastAsia="方正仿宋_GBK" w:cs="Times New Roman"/>
          <w:color w:val="auto"/>
          <w:sz w:val="32"/>
          <w:szCs w:val="40"/>
          <w:lang w:val="en-US" w:eastAsia="zh-CN"/>
        </w:rPr>
        <w:t>人李靖、钱帅、杨蒙蒙均一致表示，对南京艺尊装饰工程有限公司2011年6月20日注册登记涉嫌冒名登记一事毫不知情。本局依法在国家企业信用信息公示系统</w:t>
      </w:r>
      <w:r>
        <w:rPr>
          <w:rFonts w:hint="default" w:ascii="Times New Roman" w:hAnsi="Times New Roman" w:eastAsia="方正仿宋_GBK" w:cs="Times New Roman"/>
          <w:sz w:val="32"/>
          <w:szCs w:val="32"/>
        </w:rPr>
        <w:t>对当事人涉嫌虚假登记的信息向社会公示，公示期已满45日，公示期内未收到任何单位与个人异议。</w:t>
      </w:r>
    </w:p>
    <w:p w14:paraId="7D0CAFCA">
      <w:pPr>
        <w:keepNext w:val="0"/>
        <w:keepLines w:val="0"/>
        <w:pageBreakBefore w:val="0"/>
        <w:widowControl w:val="0"/>
        <w:tabs>
          <w:tab w:val="center" w:pos="4153"/>
          <w:tab w:val="right" w:pos="8306"/>
        </w:tabs>
        <w:kinsoku/>
        <w:wordWrap w:val="0"/>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sz w:val="32"/>
          <w:szCs w:val="32"/>
          <w:lang w:val="en-US" w:eastAsia="zh-CN"/>
        </w:rPr>
        <w:t>2025年7月1日，我局在浦口区人民政府网站上公告送达了撤销登记处理告知书，</w:t>
      </w:r>
      <w:r>
        <w:rPr>
          <w:rFonts w:hint="default" w:ascii="Times New Roman" w:hAnsi="Times New Roman" w:eastAsia="方正仿宋_GBK" w:cs="Times New Roman"/>
          <w:color w:val="000000"/>
          <w:sz w:val="32"/>
          <w:szCs w:val="32"/>
          <w:lang w:val="en-US" w:eastAsia="zh-CN"/>
        </w:rPr>
        <w:t>告知当事人拟作出的</w:t>
      </w:r>
      <w:r>
        <w:rPr>
          <w:rFonts w:hint="eastAsia" w:ascii="Times New Roman" w:hAnsi="Times New Roman" w:eastAsia="方正仿宋_GBK" w:cs="Times New Roman"/>
          <w:color w:val="000000"/>
          <w:sz w:val="32"/>
          <w:szCs w:val="32"/>
          <w:lang w:val="en-US" w:eastAsia="zh-CN"/>
        </w:rPr>
        <w:t>处理</w:t>
      </w:r>
      <w:r>
        <w:rPr>
          <w:rFonts w:hint="default" w:ascii="Times New Roman" w:hAnsi="Times New Roman" w:eastAsia="方正仿宋_GBK" w:cs="Times New Roman"/>
          <w:color w:val="000000"/>
          <w:sz w:val="32"/>
          <w:szCs w:val="32"/>
          <w:lang w:val="en-US" w:eastAsia="zh-CN"/>
        </w:rPr>
        <w:t>内容以及事实、理由、依据，并告知当事人依法享有陈述、申辩</w:t>
      </w:r>
      <w:r>
        <w:rPr>
          <w:rFonts w:hint="eastAsia" w:ascii="Times New Roman" w:hAnsi="Times New Roman" w:eastAsia="方正仿宋_GBK" w:cs="Times New Roman"/>
          <w:color w:val="000000"/>
          <w:sz w:val="32"/>
          <w:szCs w:val="32"/>
          <w:lang w:val="en-US" w:eastAsia="zh-CN"/>
        </w:rPr>
        <w:t>以及听证</w:t>
      </w:r>
      <w:r>
        <w:rPr>
          <w:rFonts w:hint="default" w:ascii="Times New Roman" w:hAnsi="Times New Roman" w:eastAsia="方正仿宋_GBK" w:cs="Times New Roman"/>
          <w:color w:val="000000"/>
          <w:sz w:val="32"/>
          <w:szCs w:val="32"/>
          <w:lang w:val="en-US" w:eastAsia="zh-CN"/>
        </w:rPr>
        <w:t>的权利。当事人在法定时限内未提出陈述、申辩意见</w:t>
      </w:r>
      <w:r>
        <w:rPr>
          <w:rFonts w:hint="eastAsia" w:ascii="Times New Roman" w:hAnsi="Times New Roman" w:eastAsia="方正仿宋_GBK" w:cs="Times New Roman"/>
          <w:color w:val="000000"/>
          <w:sz w:val="32"/>
          <w:szCs w:val="32"/>
          <w:lang w:val="en-US" w:eastAsia="zh-CN"/>
        </w:rPr>
        <w:t>，也未提出听证请求</w:t>
      </w:r>
      <w:r>
        <w:rPr>
          <w:rFonts w:hint="default" w:ascii="Times New Roman" w:hAnsi="Times New Roman" w:eastAsia="方正仿宋_GBK" w:cs="Times New Roman"/>
          <w:color w:val="000000"/>
          <w:sz w:val="32"/>
          <w:szCs w:val="32"/>
          <w:lang w:val="en-US" w:eastAsia="zh-CN"/>
        </w:rPr>
        <w:t>。</w:t>
      </w:r>
    </w:p>
    <w:p w14:paraId="085A236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局认为，当事人的行为构成提交虚假材料取得市场主体登记，违反了《中华人民共和国市场主体登记管理条例》第十七条“申请人应当对提交材料的真实性、合法性和有效性负责。”的规定，属于提交虚假资料，隐瞒重要事实取得市场主体登记，依据《中华人民共和国市场主体登记管理条例》第四十条第二款“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的规定，决定对当事人作如下处理：</w:t>
      </w:r>
    </w:p>
    <w:p w14:paraId="1935B9E3">
      <w:pPr>
        <w:keepNext w:val="0"/>
        <w:keepLines w:val="0"/>
        <w:pageBreakBefore w:val="0"/>
        <w:widowControl w:val="0"/>
        <w:tabs>
          <w:tab w:val="left" w:pos="8844"/>
        </w:tabs>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撤销南京艺尊装饰工程有限公司的设立登记（（01113100）公司设立【2011】第06200007号公司准予设立登记通知书）</w:t>
      </w:r>
      <w:r>
        <w:rPr>
          <w:rFonts w:hint="default" w:ascii="Times New Roman" w:hAnsi="Times New Roman" w:eastAsia="方正仿宋_GBK" w:cs="Times New Roman"/>
          <w:sz w:val="32"/>
          <w:szCs w:val="32"/>
          <w:lang w:eastAsia="zh-CN"/>
        </w:rPr>
        <w:t>。</w:t>
      </w:r>
    </w:p>
    <w:p w14:paraId="6D2CB09C">
      <w:pPr>
        <w:keepNext w:val="0"/>
        <w:keepLines w:val="0"/>
        <w:pageBreakBefore w:val="0"/>
        <w:widowControl w:val="0"/>
        <w:tabs>
          <w:tab w:val="left" w:pos="8844"/>
        </w:tabs>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如对本处理决定不服，可于收到本决定书之日起六十日内向南京市浦口区人民政府申请复议，也可以于六个月内依法向南京江北新区人民法院提起诉讼。</w:t>
      </w:r>
    </w:p>
    <w:p w14:paraId="4ACA010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p>
    <w:p w14:paraId="2BDE3EF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p>
    <w:p w14:paraId="31F610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righ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南京市浦口区市场监督管理局</w:t>
      </w:r>
    </w:p>
    <w:p w14:paraId="41DD3BD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w:t>
      </w:r>
    </w:p>
    <w:p w14:paraId="139449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default" w:ascii="Times New Roman" w:hAnsi="Times New Roman" w:eastAsia="方正仿宋_GBK" w:cs="Times New Roman"/>
          <w:sz w:val="32"/>
          <w:szCs w:val="32"/>
        </w:rPr>
      </w:pPr>
    </w:p>
    <w:p w14:paraId="1D3C2C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default" w:ascii="Times New Roman" w:hAnsi="Times New Roman" w:eastAsia="方正仿宋_GBK" w:cs="Times New Roman"/>
          <w:sz w:val="32"/>
          <w:szCs w:val="32"/>
        </w:rPr>
      </w:pPr>
      <w:bookmarkStart w:id="0" w:name="_GoBack"/>
      <w:bookmarkEnd w:id="0"/>
    </w:p>
    <w:p w14:paraId="34F00C1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default" w:ascii="Times New Roman" w:hAnsi="Times New Roman" w:eastAsia="方正仿宋_GBK" w:cs="Times New Roman"/>
          <w:sz w:val="32"/>
          <w:szCs w:val="32"/>
        </w:rPr>
      </w:pPr>
    </w:p>
    <w:p w14:paraId="51CE2F3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市场监督管理部门将依法向社会公示本撤销登记决定信息</w:t>
      </w:r>
      <w:r>
        <w:rPr>
          <w:rFonts w:hint="eastAsia" w:ascii="Times New Roman" w:hAnsi="Times New Roman" w:eastAsia="方正仿宋_GBK" w:cs="Times New Roman"/>
          <w:b w:val="0"/>
          <w:bCs w:val="0"/>
          <w:sz w:val="32"/>
          <w:szCs w:val="32"/>
          <w:lang w:eastAsia="zh-CN"/>
        </w:rPr>
        <w:t>）</w:t>
      </w:r>
    </w:p>
    <w:sectPr>
      <w:footerReference r:id="rId5" w:type="default"/>
      <w:pgSz w:w="11906" w:h="16838"/>
      <w:pgMar w:top="1701" w:right="1531" w:bottom="1587"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2FEAD1-A85E-468D-B80A-F3E90D6DAB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2" w:fontKey="{77B7161E-67B8-4568-9F0A-0E4397FFB9B3}"/>
  </w:font>
  <w:font w:name="方正仿宋_GBK">
    <w:panose1 w:val="03000509000000000000"/>
    <w:charset w:val="86"/>
    <w:family w:val="script"/>
    <w:pitch w:val="default"/>
    <w:sig w:usb0="00000001" w:usb1="080E0000" w:usb2="00000000" w:usb3="00000000" w:csb0="00040000" w:csb1="00000000"/>
    <w:embedRegular r:id="rId3" w:fontKey="{8C0E759D-9B44-4C81-8298-5C3CA8143B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D531">
    <w:pPr>
      <w:spacing w:line="211" w:lineRule="auto"/>
      <w:ind w:left="3513"/>
      <w:rPr>
        <w:rFonts w:ascii="黑体" w:hAnsi="黑体" w:eastAsia="黑体" w:cs="黑体"/>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43A8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F43A8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MjE1ZTA2NjA5MmQwYjVkOGI1Y2Q3YmQwOWZlZmYifQ=="/>
  </w:docVars>
  <w:rsids>
    <w:rsidRoot w:val="28772980"/>
    <w:rsid w:val="020238DA"/>
    <w:rsid w:val="0B7D21A4"/>
    <w:rsid w:val="0CCE6CF0"/>
    <w:rsid w:val="14581071"/>
    <w:rsid w:val="202420BE"/>
    <w:rsid w:val="21333AE8"/>
    <w:rsid w:val="28772980"/>
    <w:rsid w:val="294A57BC"/>
    <w:rsid w:val="2B6825D5"/>
    <w:rsid w:val="2DB20838"/>
    <w:rsid w:val="36444797"/>
    <w:rsid w:val="3FE07E89"/>
    <w:rsid w:val="40E24800"/>
    <w:rsid w:val="410036CE"/>
    <w:rsid w:val="4EF70956"/>
    <w:rsid w:val="515507A7"/>
    <w:rsid w:val="51F96CF8"/>
    <w:rsid w:val="538E6124"/>
    <w:rsid w:val="5BA52BE3"/>
    <w:rsid w:val="6AB72171"/>
    <w:rsid w:val="7A8D7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2"/>
      <w:szCs w:val="3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908</Words>
  <Characters>962</Characters>
  <Lines>0</Lines>
  <Paragraphs>0</Paragraphs>
  <TotalTime>5</TotalTime>
  <ScaleCrop>false</ScaleCrop>
  <LinksUpToDate>false</LinksUpToDate>
  <CharactersWithSpaces>983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2024-08-14T03:34:00Z</dcterms:created>
  <dc:creator>李茜_Cherry</dc:creator>
  <cp:lastModifiedBy>唐SH</cp:lastModifiedBy>
  <dcterms:modified xsi:type="dcterms:W3CDTF">2025-08-13T08:51:33Z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4D2E3D83E6FD4F00A82159B074584FFD_13</vt:lpwstr>
  </property>
  <property fmtid="{D5CDD505-2E9C-101B-9397-08002B2CF9AE}" pid="4" name="KSOTemplateDocerSaveRecord">
    <vt:lpwstr>eyJoZGlkIjoiYTYzMWRjMTFiMDBkYjlmYTM1NTQ3NmI0M2UyNWNiNTkiLCJ1c2VySWQiOiIyNjY0Njk0MDEifQ==</vt:lpwstr>
  </property>
</Properties>
</file>