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B0A87">
      <w:pPr>
        <w:snapToGrid w:val="0"/>
        <w:spacing w:line="560" w:lineRule="exact"/>
        <w:jc w:val="center"/>
        <w:rPr>
          <w:rFonts w:hint="default" w:eastAsia="方正小标宋_GBK"/>
          <w:sz w:val="44"/>
          <w:szCs w:val="44"/>
        </w:rPr>
      </w:pPr>
      <w:r>
        <w:rPr>
          <w:rFonts w:hint="default" w:eastAsia="方正小标宋_GBK"/>
          <w:sz w:val="44"/>
          <w:szCs w:val="44"/>
        </w:rPr>
        <w:t>南京市浦口区市场监督管理局</w:t>
      </w:r>
    </w:p>
    <w:p w14:paraId="600D1382">
      <w:pPr>
        <w:snapToGrid w:val="0"/>
        <w:spacing w:line="560" w:lineRule="exact"/>
        <w:jc w:val="center"/>
        <w:rPr>
          <w:rFonts w:hint="default" w:eastAsia="方正小标宋_GBK"/>
          <w:sz w:val="44"/>
          <w:szCs w:val="44"/>
        </w:rPr>
      </w:pPr>
      <w:r>
        <w:rPr>
          <w:rFonts w:hint="default" w:eastAsia="方正小标宋_GBK"/>
          <w:sz w:val="44"/>
          <w:szCs w:val="44"/>
        </w:rPr>
        <w:t>撤销登记决定书</w:t>
      </w:r>
    </w:p>
    <w:p w14:paraId="1044946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2" name="直接箭头连接符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txbx>
                        <w:txbxContent>
                          <w:p w14:paraId="743E8B50"/>
                        </w:txbxContent>
                      </wps:txbx>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&#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14omtoAAAALAQAADwAAAAAAAAABACAAAAAiAAAA&#10;ZHJzL2Rvd25yZXYueG1sUEsBAhQAFAAAAAgAh07iQJhhbdkFAgAA+QMAAA4AAAAAAAAAAQAgAAAA&#10;KQEAAGRycy9lMm9Eb2MueG1sUEsFBgAAAAAGAAYAWQEAAKAFAAAAAA==&#10;">
                <v:fill on="f" focussize="0,0"/>
                <v:stroke weight="1.5pt" color="#000000" joinstyle="round" endcap="square"/>
                <v:imagedata o:title=""/>
                <o:lock v:ext="edit" aspectratio="f"/>
                <v:textbox>
                  <w:txbxContent>
                    <w:p w14:paraId="743E8B50"/>
                  </w:txbxContent>
                </v:textbox>
              </v:shape>
            </w:pict>
          </mc:Fallback>
        </mc:AlternateContent>
      </w:r>
      <w:r>
        <w:rPr>
          <w:rFonts w:hint="default" w:ascii="Times New Roman" w:hAnsi="Times New Roman" w:eastAsia="方正仿宋_GBK" w:cs="Times New Roman"/>
          <w:kern w:val="0"/>
          <w:sz w:val="32"/>
          <w:szCs w:val="32"/>
          <w:highlight w:val="none"/>
        </w:rPr>
        <w:t>浦市监撤登字〔202</w:t>
      </w:r>
      <w:r>
        <w:rPr>
          <w:rFonts w:hint="default" w:ascii="Times New Roman" w:hAnsi="Times New Roman" w:eastAsia="方正仿宋_GBK" w:cs="Times New Roman"/>
          <w:kern w:val="0"/>
          <w:sz w:val="32"/>
          <w:szCs w:val="32"/>
          <w:highlight w:val="none"/>
          <w:lang w:val="en-US" w:eastAsia="zh-CN"/>
        </w:rPr>
        <w:t>5</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017</w:t>
      </w:r>
      <w:r>
        <w:rPr>
          <w:rFonts w:hint="default" w:ascii="Times New Roman" w:hAnsi="Times New Roman" w:eastAsia="方正仿宋_GBK" w:cs="Times New Roman"/>
          <w:kern w:val="0"/>
          <w:sz w:val="32"/>
          <w:szCs w:val="32"/>
          <w:highlight w:val="none"/>
        </w:rPr>
        <w:t>号</w:t>
      </w:r>
    </w:p>
    <w:p w14:paraId="75E9CDE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当事人</w:t>
      </w:r>
      <w:r>
        <w:rPr>
          <w:rFonts w:hint="default" w:ascii="Times New Roman" w:hAnsi="Times New Roman" w:eastAsia="方正仿宋_GBK" w:cs="Times New Roman"/>
          <w:kern w:val="0"/>
          <w:sz w:val="32"/>
          <w:szCs w:val="32"/>
          <w:highlight w:val="none"/>
          <w:lang w:val="en-US" w:eastAsia="zh-CN"/>
        </w:rPr>
        <w:t>：南京首瑞建材有限公司   </w:t>
      </w:r>
    </w:p>
    <w:p w14:paraId="006CEFA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主体资格证照名称：营业执照</w:t>
      </w:r>
      <w:r>
        <w:rPr>
          <w:rFonts w:hint="default" w:ascii="Times New Roman" w:hAnsi="Times New Roman" w:eastAsia="方正仿宋_GBK" w:cs="Times New Roman"/>
          <w:kern w:val="0"/>
          <w:sz w:val="32"/>
          <w:szCs w:val="32"/>
          <w:highlight w:val="none"/>
        </w:rPr>
        <w:tab/>
      </w:r>
      <w:r>
        <w:rPr>
          <w:rFonts w:hint="default" w:ascii="Times New Roman" w:hAnsi="Times New Roman" w:eastAsia="方正仿宋_GBK" w:cs="Times New Roman"/>
          <w:kern w:val="0"/>
          <w:sz w:val="32"/>
          <w:szCs w:val="32"/>
          <w:highlight w:val="none"/>
        </w:rPr>
        <w:t xml:space="preserve"> </w:t>
      </w:r>
    </w:p>
    <w:p w14:paraId="44D86A5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统一社会信用代码/注册号：320111000188179</w:t>
      </w:r>
    </w:p>
    <w:p w14:paraId="499A41C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住所：南京市浦口区星甸街道育才北路B-74号</w:t>
      </w:r>
    </w:p>
    <w:p w14:paraId="0E3C97B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法定代表人：邓友元</w:t>
      </w:r>
    </w:p>
    <w:p w14:paraId="2F84AF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股东：邓友元</w:t>
      </w:r>
    </w:p>
    <w:p w14:paraId="6D83904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监事：钟玉心</w:t>
      </w:r>
    </w:p>
    <w:p w14:paraId="5995F7B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2025年6月23日，本局接到邓友元撤销冒名登记申请，反映其身份信息被冒用注册了南京首瑞建材有限公司 。本局接申请后依法开展了现场</w:t>
      </w:r>
      <w:r>
        <w:rPr>
          <w:rFonts w:hint="default" w:ascii="Times New Roman" w:hAnsi="Times New Roman" w:eastAsia="方正仿宋_GBK" w:cs="Times New Roman"/>
          <w:sz w:val="32"/>
          <w:szCs w:val="32"/>
          <w:lang w:val="en-US" w:eastAsia="zh-CN"/>
        </w:rPr>
        <w:t>检查</w:t>
      </w:r>
      <w:r>
        <w:rPr>
          <w:rFonts w:hint="default" w:ascii="Times New Roman" w:hAnsi="Times New Roman" w:eastAsia="方正仿宋_GBK" w:cs="Times New Roman"/>
          <w:kern w:val="0"/>
          <w:sz w:val="32"/>
          <w:szCs w:val="32"/>
          <w:highlight w:val="none"/>
          <w:lang w:val="en-US" w:eastAsia="zh-CN"/>
        </w:rPr>
        <w:t>、电话联系、信息公示等执法检查工作。</w:t>
      </w:r>
      <w:r>
        <w:rPr>
          <w:rFonts w:hint="default" w:ascii="Times New Roman" w:hAnsi="Times New Roman" w:eastAsia="方正仿宋_GBK" w:cs="Times New Roman"/>
          <w:kern w:val="0"/>
          <w:sz w:val="32"/>
          <w:szCs w:val="32"/>
          <w:highlight w:val="none"/>
        </w:rPr>
        <w:t>调查期间公司电话、地址及其相关人员均无法联系</w:t>
      </w:r>
      <w:r>
        <w:rPr>
          <w:rFonts w:hint="default" w:ascii="Times New Roman" w:hAnsi="Times New Roman" w:eastAsia="方正仿宋_GBK" w:cs="Times New Roman"/>
          <w:kern w:val="0"/>
          <w:sz w:val="32"/>
          <w:szCs w:val="32"/>
          <w:highlight w:val="none"/>
          <w:lang w:val="en-US" w:eastAsia="zh-CN"/>
        </w:rPr>
        <w:t>、不予配合或不知情</w:t>
      </w:r>
      <w:r>
        <w:rPr>
          <w:rFonts w:hint="default" w:ascii="Times New Roman" w:hAnsi="Times New Roman" w:eastAsia="方正仿宋_GBK" w:cs="Times New Roman"/>
          <w:kern w:val="0"/>
          <w:sz w:val="32"/>
          <w:szCs w:val="32"/>
          <w:highlight w:val="none"/>
        </w:rPr>
        <w:t>。基于此，本局依法在国家企业信用信息公示系统对当事人涉嫌虚假登记的信息向社会公示，公示期已满45日，公示期内未收到任何单位与个人异议。</w:t>
      </w:r>
    </w:p>
    <w:p w14:paraId="320A2E5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2025年</w:t>
      </w:r>
      <w:r>
        <w:rPr>
          <w:rFonts w:hint="default"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rPr>
        <w:t>月</w:t>
      </w:r>
      <w:r>
        <w:rPr>
          <w:rFonts w:hint="default" w:ascii="Times New Roman" w:hAnsi="Times New Roman" w:eastAsia="方正仿宋_GBK" w:cs="Times New Roman"/>
          <w:kern w:val="0"/>
          <w:sz w:val="32"/>
          <w:szCs w:val="32"/>
          <w:highlight w:val="none"/>
          <w:lang w:val="en-US" w:eastAsia="zh-CN"/>
        </w:rPr>
        <w:t>9</w:t>
      </w:r>
      <w:r>
        <w:rPr>
          <w:rFonts w:hint="default" w:ascii="Times New Roman" w:hAnsi="Times New Roman" w:eastAsia="方正仿宋_GBK" w:cs="Times New Roman"/>
          <w:kern w:val="0"/>
          <w:sz w:val="32"/>
          <w:szCs w:val="32"/>
          <w:highlight w:val="none"/>
        </w:rPr>
        <w:t>日，本局在浦口区人民政府网站上公告送达了撤销登记处理告知书，告知当事人拟作出的处理内容以及事实、理由、依据，并告知当事人依法享有陈述、申辩以及听证的权利。当事人在法定时限内未提出陈述、申辩意见，也未提出听证请求。</w:t>
      </w:r>
    </w:p>
    <w:p w14:paraId="6C7A541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本局认为，当事人的行为构成提交虚假材料取得市场主体登记，违反了《中华人民共和国市场主体登记管理条例》第十七条“申请人应当对提交材料的真实性、合法性和有效性负责。”的规定，属于提交虚假资料，隐瞒重要事实取得市场主体登记，依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w:t>
      </w:r>
      <w:r>
        <w:rPr>
          <w:rFonts w:hint="default" w:ascii="Times New Roman" w:hAnsi="Times New Roman" w:eastAsia="方正仿宋_GBK" w:cs="Times New Roman"/>
          <w:kern w:val="0"/>
          <w:sz w:val="32"/>
          <w:szCs w:val="32"/>
          <w:highlight w:val="none"/>
          <w:lang w:val="en-US" w:eastAsia="zh-CN"/>
        </w:rPr>
        <w:t>决定</w:t>
      </w:r>
      <w:r>
        <w:rPr>
          <w:rFonts w:hint="default" w:ascii="Times New Roman" w:hAnsi="Times New Roman" w:eastAsia="方正仿宋_GBK" w:cs="Times New Roman"/>
          <w:kern w:val="0"/>
          <w:sz w:val="32"/>
          <w:szCs w:val="32"/>
          <w:highlight w:val="none"/>
        </w:rPr>
        <w:t>对当事人作如下处理：</w:t>
      </w:r>
    </w:p>
    <w:p w14:paraId="3A5B1FF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撤销</w:t>
      </w:r>
      <w:r>
        <w:rPr>
          <w:rFonts w:hint="default" w:ascii="Times New Roman" w:hAnsi="Times New Roman" w:eastAsia="方正仿宋_GBK" w:cs="Times New Roman"/>
          <w:kern w:val="0"/>
          <w:sz w:val="32"/>
          <w:szCs w:val="32"/>
          <w:highlight w:val="none"/>
          <w:lang w:val="en-US" w:eastAsia="zh-CN"/>
        </w:rPr>
        <w:t>南京首瑞建材有限公司</w:t>
      </w:r>
      <w:r>
        <w:rPr>
          <w:rFonts w:hint="default" w:ascii="Times New Roman" w:hAnsi="Times New Roman" w:eastAsia="方正仿宋_GBK" w:cs="Times New Roman"/>
          <w:kern w:val="0"/>
          <w:sz w:val="32"/>
          <w:szCs w:val="32"/>
          <w:highlight w:val="none"/>
          <w:lang w:eastAsia="zh-CN"/>
        </w:rPr>
        <w:t>的</w:t>
      </w:r>
      <w:r>
        <w:rPr>
          <w:rFonts w:hint="default" w:ascii="Times New Roman" w:hAnsi="Times New Roman" w:eastAsia="方正仿宋_GBK" w:cs="Times New Roman"/>
          <w:kern w:val="0"/>
          <w:sz w:val="32"/>
          <w:szCs w:val="32"/>
          <w:highlight w:val="none"/>
          <w:lang w:val="en-US" w:eastAsia="zh-CN"/>
        </w:rPr>
        <w:t>设立登记（（01110152）公司设[2014]第11100006号公司准予设立登记通知书）。</w:t>
      </w:r>
    </w:p>
    <w:p w14:paraId="46375D2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如对本处理决定不服，可于收到本决定书之日起六十日内向南京市浦口区人民政府</w:t>
      </w:r>
      <w:r>
        <w:rPr>
          <w:rFonts w:hint="default" w:ascii="Times New Roman" w:hAnsi="Times New Roman" w:eastAsia="方正仿宋_GBK" w:cs="Times New Roman"/>
          <w:kern w:val="0"/>
          <w:sz w:val="32"/>
          <w:szCs w:val="32"/>
          <w:highlight w:val="none"/>
        </w:rPr>
        <w:t>申请复议，也可以于六个月内依法向南京江北新区人民法院提起诉讼。</w:t>
      </w:r>
    </w:p>
    <w:p w14:paraId="625B044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p>
    <w:p w14:paraId="4C20550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p>
    <w:p w14:paraId="742FC8C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p>
    <w:p w14:paraId="3AAB714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南京市浦口区市场监督管理局</w:t>
      </w:r>
    </w:p>
    <w:p w14:paraId="41C7C18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202</w:t>
      </w:r>
      <w:bookmarkStart w:id="0" w:name="_GoBack"/>
      <w:bookmarkEnd w:id="0"/>
      <w:r>
        <w:rPr>
          <w:rFonts w:hint="default" w:ascii="Times New Roman" w:hAnsi="Times New Roman" w:eastAsia="方正仿宋_GBK" w:cs="Times New Roman"/>
          <w:kern w:val="0"/>
          <w:sz w:val="32"/>
          <w:szCs w:val="32"/>
          <w:highlight w:val="none"/>
          <w:lang w:val="en-US" w:eastAsia="zh-CN"/>
        </w:rPr>
        <w:t>5</w:t>
      </w:r>
      <w:r>
        <w:rPr>
          <w:rFonts w:hint="default" w:ascii="Times New Roman" w:hAnsi="Times New Roman" w:eastAsia="方正仿宋_GBK" w:cs="Times New Roman"/>
          <w:kern w:val="0"/>
          <w:sz w:val="32"/>
          <w:szCs w:val="32"/>
          <w:highlight w:val="none"/>
        </w:rPr>
        <w:t>年</w:t>
      </w:r>
      <w:r>
        <w:rPr>
          <w:rFonts w:hint="default" w:ascii="Times New Roman" w:hAnsi="Times New Roman" w:eastAsia="方正仿宋_GBK" w:cs="Times New Roman"/>
          <w:kern w:val="0"/>
          <w:sz w:val="32"/>
          <w:szCs w:val="32"/>
          <w:highlight w:val="none"/>
          <w:lang w:val="en-US" w:eastAsia="zh-CN"/>
        </w:rPr>
        <w:t>10</w:t>
      </w:r>
      <w:r>
        <w:rPr>
          <w:rFonts w:hint="default" w:ascii="Times New Roman" w:hAnsi="Times New Roman" w:eastAsia="方正仿宋_GBK" w:cs="Times New Roman"/>
          <w:kern w:val="0"/>
          <w:sz w:val="32"/>
          <w:szCs w:val="32"/>
          <w:highlight w:val="none"/>
        </w:rPr>
        <w:t>月</w:t>
      </w:r>
      <w:r>
        <w:rPr>
          <w:rFonts w:hint="default" w:ascii="Times New Roman" w:hAnsi="Times New Roman" w:eastAsia="方正仿宋_GBK" w:cs="Times New Roman"/>
          <w:kern w:val="0"/>
          <w:sz w:val="32"/>
          <w:szCs w:val="32"/>
          <w:highlight w:val="none"/>
          <w:lang w:val="en-US" w:eastAsia="zh-CN"/>
        </w:rPr>
        <w:t>20</w:t>
      </w:r>
      <w:r>
        <w:rPr>
          <w:rFonts w:hint="default" w:ascii="Times New Roman" w:hAnsi="Times New Roman" w:eastAsia="方正仿宋_GBK" w:cs="Times New Roman"/>
          <w:kern w:val="0"/>
          <w:sz w:val="32"/>
          <w:szCs w:val="32"/>
          <w:highlight w:val="none"/>
        </w:rPr>
        <w:t>日</w:t>
      </w:r>
    </w:p>
    <w:p w14:paraId="57B99FEF">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78E1DCEB">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28E2C7AE">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0F27EBED">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287BE8D6">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2B91F1B2">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1E8218BB">
      <w:pPr>
        <w:keepNext w:val="0"/>
        <w:keepLines w:val="0"/>
        <w:pageBreakBefore w:val="0"/>
        <w:widowControl w:val="0"/>
        <w:tabs>
          <w:tab w:val="left" w:pos="5083"/>
          <w:tab w:val="left" w:pos="6043"/>
        </w:tabs>
        <w:kinsoku/>
        <w:wordWrap/>
        <w:overflowPunct/>
        <w:topLinePunct w:val="0"/>
        <w:autoSpaceDE/>
        <w:autoSpaceDN/>
        <w:bidi w:val="0"/>
        <w:spacing w:line="560" w:lineRule="exact"/>
        <w:ind w:left="0"/>
        <w:jc w:val="center"/>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p>
    <w:p w14:paraId="77EBCAFE">
      <w:pPr>
        <w:keepNext w:val="0"/>
        <w:keepLines w:val="0"/>
        <w:pageBreakBefore w:val="0"/>
        <w:widowControl w:val="0"/>
        <w:kinsoku/>
        <w:wordWrap/>
        <w:topLinePunct w:val="0"/>
        <w:autoSpaceDE/>
        <w:autoSpaceDN/>
        <w:bidi w:val="0"/>
        <w:spacing w:line="560" w:lineRule="exact"/>
        <w:ind w:left="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5"/>
          <w:kern w:val="0"/>
          <w:sz w:val="32"/>
          <w:szCs w:val="32"/>
        </w:rPr>
        <w:t>（市场监督管理部门将依法向社会公示本撤销登记决定信息）</w:t>
      </w:r>
    </w:p>
    <w:p w14:paraId="3A249110"/>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00B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936DF9">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0936DF9">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M2QzNzQyY2I2NTM4OThhYWM0N2ViOGY1MDcwNmQifQ=="/>
  </w:docVars>
  <w:rsids>
    <w:rsidRoot w:val="23704A22"/>
    <w:rsid w:val="07B86E47"/>
    <w:rsid w:val="0E3D2038"/>
    <w:rsid w:val="19F36C6A"/>
    <w:rsid w:val="23704A22"/>
    <w:rsid w:val="2CD84A32"/>
    <w:rsid w:val="2F1E2E7F"/>
    <w:rsid w:val="38EE7BE4"/>
    <w:rsid w:val="3EB659F1"/>
    <w:rsid w:val="46657738"/>
    <w:rsid w:val="4EA83990"/>
    <w:rsid w:val="611074C2"/>
    <w:rsid w:val="69BA4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p0"/>
    <w:basedOn w:val="1"/>
    <w:qFormat/>
    <w:uiPriority w:val="0"/>
    <w:pPr>
      <w:widowControl/>
      <w:topLinePunct/>
      <w:spacing w:line="292" w:lineRule="auto"/>
    </w:pPr>
    <w:rPr>
      <w:rFonts w:ascii="方正仿宋_GBK" w:hAnsi="宋体" w:eastAsia="方正仿宋_GBK"/>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875</Words>
  <Characters>930</Characters>
  <Lines>0</Lines>
  <Paragraphs>0</Paragraphs>
  <TotalTime>7</TotalTime>
  <ScaleCrop>false</ScaleCrop>
  <LinksUpToDate>false</LinksUpToDate>
  <CharactersWithSpaces>984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2024-10-21T03:11:00Z</dcterms:created>
  <dc:creator>浅浅的落寞。</dc:creator>
  <cp:lastModifiedBy>唐SH</cp:lastModifiedBy>
  <cp:lastPrinted>2024-10-22T01:12:00Z</cp:lastPrinted>
  <dcterms:modified xsi:type="dcterms:W3CDTF">2025-10-28T01:41:47Z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B4F7E8C6AB424322A0A6C19C2B561EC2_11</vt:lpwstr>
  </property>
  <property fmtid="{D5CDD505-2E9C-101B-9397-08002B2CF9AE}" pid="4" name="KSOTemplateDocerSaveRecord">
    <vt:lpwstr>eyJoZGlkIjoiYTYzMWRjMTFiMDBkYjlmYTM1NTQ3NmI0M2UyNWNiNTkiLCJ1c2VySWQiOiIyNjY0Njk0MDEifQ==</vt:lpwstr>
  </property>
</Properties>
</file>