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C5552">
      <w:pPr>
        <w:snapToGrid w:val="0"/>
        <w:spacing w:line="560" w:lineRule="exact"/>
        <w:jc w:val="center"/>
        <w:rPr>
          <w:rFonts w:eastAsia="方正小标宋_GBK"/>
          <w:sz w:val="44"/>
          <w:szCs w:val="44"/>
        </w:rPr>
      </w:pPr>
      <w:r>
        <w:rPr>
          <w:rFonts w:eastAsia="方正小标宋_GBK"/>
          <w:sz w:val="44"/>
          <w:szCs w:val="44"/>
        </w:rPr>
        <w:t>南京市浦口区市场监督管理局</w:t>
      </w:r>
    </w:p>
    <w:p w14:paraId="0F117E57">
      <w:pPr>
        <w:snapToGrid w:val="0"/>
        <w:spacing w:line="560" w:lineRule="exact"/>
        <w:jc w:val="center"/>
        <w:rPr>
          <w:rFonts w:eastAsia="方正小标宋_GBK"/>
          <w:sz w:val="44"/>
          <w:szCs w:val="44"/>
        </w:rPr>
      </w:pPr>
      <w:r>
        <w:rPr>
          <w:rFonts w:eastAsia="方正小标宋_GBK"/>
          <w:sz w:val="44"/>
          <w:szCs w:val="44"/>
        </w:rPr>
        <w:t>撤销登记决定书</w:t>
      </w:r>
    </w:p>
    <w:p w14:paraId="176CCCD4">
      <w:pPr>
        <w:spacing w:line="500" w:lineRule="exact"/>
        <w:jc w:val="center"/>
        <w:rPr>
          <w:rFonts w:eastAsia="方正仿宋_GBK"/>
          <w:kern w:val="0"/>
          <w:sz w:val="32"/>
          <w:szCs w:val="32"/>
        </w:rPr>
      </w:pPr>
      <w:r>
        <w:rPr>
          <w:rFonts w:eastAsia="方正仿宋_GBK"/>
          <w:kern w:val="0"/>
          <w:sz w:val="32"/>
          <w:szCs w:val="32"/>
        </w:rPr>
        <w:t>浦市</w:t>
      </w:r>
      <w:r>
        <w:rPr>
          <w:rFonts w:eastAsia="方正仿宋_GBK"/>
          <w:kern w:val="0"/>
          <w:sz w:val="32"/>
          <w:szCs w:val="32"/>
          <w:highlight w:val="none"/>
        </w:rPr>
        <w:t>监撤登字〔</w:t>
      </w:r>
      <w:r>
        <w:rPr>
          <w:rFonts w:hint="eastAsia" w:eastAsia="方正仿宋_GBK"/>
          <w:kern w:val="0"/>
          <w:sz w:val="32"/>
          <w:szCs w:val="32"/>
          <w:highlight w:val="none"/>
        </w:rPr>
        <w:t>2025</w:t>
      </w:r>
      <w:r>
        <w:rPr>
          <w:rFonts w:eastAsia="方正仿宋_GBK"/>
          <w:kern w:val="0"/>
          <w:sz w:val="32"/>
          <w:szCs w:val="32"/>
          <w:highlight w:val="none"/>
        </w:rPr>
        <w:t>〕</w:t>
      </w:r>
      <w:r>
        <w:rPr>
          <w:rFonts w:hint="eastAsia" w:eastAsia="方正仿宋_GBK"/>
          <w:kern w:val="0"/>
          <w:sz w:val="32"/>
          <w:szCs w:val="32"/>
          <w:highlight w:val="none"/>
          <w:lang w:val="en-US" w:eastAsia="zh-CN"/>
        </w:rPr>
        <w:t>015</w:t>
      </w:r>
      <w:r>
        <w:rPr>
          <w:rFonts w:eastAsia="方正仿宋_GBK"/>
          <w:kern w:val="0"/>
          <w:sz w:val="32"/>
          <w:szCs w:val="32"/>
          <w:highlight w:val="none"/>
        </w:rPr>
        <w:t>号</w:t>
      </w:r>
    </w:p>
    <w:p w14:paraId="18B25579">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当事人：</w:t>
      </w:r>
      <w:r>
        <w:rPr>
          <w:rFonts w:eastAsia="方正仿宋_GBK"/>
          <w:sz w:val="32"/>
          <w:szCs w:val="32"/>
          <w:highlight w:val="none"/>
        </w:rPr>
        <w:t>南京</w:t>
      </w:r>
      <w:r>
        <w:rPr>
          <w:rFonts w:hint="eastAsia" w:eastAsia="方正仿宋_GBK"/>
          <w:sz w:val="32"/>
          <w:szCs w:val="32"/>
          <w:highlight w:val="none"/>
          <w:lang w:val="en-US" w:eastAsia="zh-CN"/>
        </w:rPr>
        <w:t>如本合商贸</w:t>
      </w:r>
      <w:r>
        <w:rPr>
          <w:rFonts w:eastAsia="方正仿宋_GBK"/>
          <w:sz w:val="32"/>
          <w:szCs w:val="32"/>
          <w:highlight w:val="none"/>
        </w:rPr>
        <w:t>有限公司</w:t>
      </w:r>
      <w:r>
        <w:rPr>
          <w:rFonts w:eastAsia="方正仿宋_GBK"/>
          <w:sz w:val="32"/>
          <w:szCs w:val="32"/>
        </w:rPr>
        <w:tab/>
      </w:r>
    </w:p>
    <w:p w14:paraId="5F133B2D">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主体资格证照名称：营业执照</w:t>
      </w:r>
    </w:p>
    <w:p w14:paraId="6DF311F9">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统一社会信用代码：</w:t>
      </w:r>
      <w:r>
        <w:rPr>
          <w:rFonts w:hint="eastAsia" w:eastAsia="方正仿宋_GBK"/>
          <w:sz w:val="32"/>
          <w:szCs w:val="32"/>
          <w:highlight w:val="none"/>
          <w:lang w:val="en-US" w:eastAsia="zh-CN"/>
        </w:rPr>
        <w:t>320111000213805</w:t>
      </w:r>
    </w:p>
    <w:p w14:paraId="7057541E">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住所：</w:t>
      </w:r>
      <w:r>
        <w:rPr>
          <w:rFonts w:hint="eastAsia" w:eastAsia="方正仿宋_GBK" w:cs="仿宋_GB2312"/>
          <w:color w:val="000000"/>
          <w:spacing w:val="-8"/>
          <w:kern w:val="0"/>
          <w:sz w:val="32"/>
          <w:szCs w:val="32"/>
        </w:rPr>
        <w:t>南京市浦口区桥林街道乌江园区3-120号</w:t>
      </w:r>
    </w:p>
    <w:p w14:paraId="0B225CDF">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法定代表人：</w:t>
      </w:r>
      <w:r>
        <w:rPr>
          <w:rFonts w:hint="eastAsia" w:eastAsia="方正仿宋_GBK"/>
          <w:sz w:val="32"/>
          <w:szCs w:val="32"/>
          <w:highlight w:val="none"/>
          <w:lang w:val="en-US" w:eastAsia="zh-CN"/>
        </w:rPr>
        <w:t>孙谨成</w:t>
      </w:r>
    </w:p>
    <w:p w14:paraId="05EB46C0">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202</w:t>
      </w:r>
      <w:r>
        <w:rPr>
          <w:rFonts w:hint="eastAsia" w:eastAsia="方正仿宋_GBK"/>
          <w:sz w:val="32"/>
          <w:szCs w:val="32"/>
          <w:lang w:val="en-US" w:eastAsia="zh-CN"/>
        </w:rPr>
        <w:t>5</w:t>
      </w:r>
      <w:r>
        <w:rPr>
          <w:rFonts w:hint="eastAsia" w:eastAsia="方正仿宋_GBK"/>
          <w:sz w:val="32"/>
          <w:szCs w:val="32"/>
        </w:rPr>
        <w:t>年</w:t>
      </w:r>
      <w:r>
        <w:rPr>
          <w:rFonts w:hint="eastAsia" w:eastAsia="方正仿宋_GBK"/>
          <w:sz w:val="32"/>
          <w:szCs w:val="32"/>
          <w:lang w:val="en-US" w:eastAsia="zh-CN"/>
        </w:rPr>
        <w:t>4</w:t>
      </w:r>
      <w:r>
        <w:rPr>
          <w:rFonts w:hint="eastAsia" w:eastAsia="方正仿宋_GBK"/>
          <w:sz w:val="32"/>
          <w:szCs w:val="32"/>
        </w:rPr>
        <w:t>月</w:t>
      </w:r>
      <w:r>
        <w:rPr>
          <w:rFonts w:hint="eastAsia" w:eastAsia="方正仿宋_GBK"/>
          <w:sz w:val="32"/>
          <w:szCs w:val="32"/>
          <w:lang w:val="en-US" w:eastAsia="zh-CN"/>
        </w:rPr>
        <w:t>10</w:t>
      </w:r>
      <w:r>
        <w:rPr>
          <w:rFonts w:hint="eastAsia" w:eastAsia="方正仿宋_GBK"/>
          <w:sz w:val="32"/>
          <w:szCs w:val="32"/>
        </w:rPr>
        <w:t>日</w:t>
      </w:r>
      <w:r>
        <w:rPr>
          <w:rFonts w:eastAsia="方正仿宋_GBK"/>
          <w:sz w:val="32"/>
          <w:szCs w:val="32"/>
        </w:rPr>
        <w:t>本局</w:t>
      </w:r>
      <w:r>
        <w:rPr>
          <w:rFonts w:hint="eastAsia" w:eastAsia="方正仿宋_GBK"/>
          <w:sz w:val="32"/>
          <w:szCs w:val="32"/>
        </w:rPr>
        <w:t>收到</w:t>
      </w:r>
      <w:r>
        <w:rPr>
          <w:rFonts w:hint="eastAsia" w:ascii="方正仿宋_GBK" w:hAnsi="方正仿宋_GBK" w:eastAsia="方正仿宋_GBK" w:cs="方正仿宋_GBK"/>
          <w:sz w:val="32"/>
          <w:szCs w:val="32"/>
          <w:lang w:val="en-US" w:eastAsia="zh-CN"/>
        </w:rPr>
        <w:t>孙谨成</w:t>
      </w:r>
      <w:r>
        <w:rPr>
          <w:rFonts w:hint="eastAsia" w:eastAsia="方正仿宋_GBK"/>
          <w:sz w:val="32"/>
          <w:szCs w:val="32"/>
        </w:rPr>
        <w:t>撤销冒名登记申请，反映其身份信息被冒用注册了</w:t>
      </w:r>
      <w:r>
        <w:rPr>
          <w:rFonts w:eastAsia="方正仿宋_GBK"/>
          <w:sz w:val="32"/>
          <w:szCs w:val="32"/>
          <w:highlight w:val="none"/>
        </w:rPr>
        <w:t>南京</w:t>
      </w:r>
      <w:r>
        <w:rPr>
          <w:rFonts w:hint="eastAsia" w:eastAsia="方正仿宋_GBK"/>
          <w:sz w:val="32"/>
          <w:szCs w:val="32"/>
          <w:highlight w:val="none"/>
          <w:lang w:val="en-US" w:eastAsia="zh-CN"/>
        </w:rPr>
        <w:t>如本合商贸</w:t>
      </w:r>
      <w:r>
        <w:rPr>
          <w:rFonts w:eastAsia="方正仿宋_GBK"/>
          <w:sz w:val="32"/>
          <w:szCs w:val="32"/>
          <w:highlight w:val="none"/>
        </w:rPr>
        <w:t>有限公司</w:t>
      </w:r>
      <w:r>
        <w:rPr>
          <w:rFonts w:hint="eastAsia" w:eastAsia="方正仿宋_GBK"/>
          <w:sz w:val="32"/>
          <w:szCs w:val="32"/>
        </w:rPr>
        <w:t>。本局接申请后依法开展了现场检查、电话联系、信息公示等执法检查工作。调查期间公司电话、地址及其相关人员均无法联系</w:t>
      </w:r>
      <w:r>
        <w:rPr>
          <w:rFonts w:hint="eastAsia" w:eastAsia="方正仿宋_GBK"/>
          <w:sz w:val="32"/>
          <w:szCs w:val="32"/>
          <w:lang w:val="en-US" w:eastAsia="zh-CN"/>
        </w:rPr>
        <w:t>或不予配合</w:t>
      </w:r>
      <w:r>
        <w:rPr>
          <w:rFonts w:hint="eastAsia" w:eastAsia="方正仿宋_GBK"/>
          <w:sz w:val="32"/>
          <w:szCs w:val="32"/>
        </w:rPr>
        <w:t>。基于此，本局依法在国家企业信用信息公示系统对当事人涉嫌虚假登记的信息向社会公示，公示期已满45 日，公示期内未收到任何单位与个人异议。</w:t>
      </w:r>
    </w:p>
    <w:p w14:paraId="129C5A3A">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2025年</w:t>
      </w:r>
      <w:r>
        <w:rPr>
          <w:rFonts w:hint="eastAsia" w:eastAsia="方正仿宋_GBK"/>
          <w:sz w:val="32"/>
          <w:szCs w:val="32"/>
          <w:lang w:val="en-US" w:eastAsia="zh-CN"/>
        </w:rPr>
        <w:t>8</w:t>
      </w:r>
      <w:r>
        <w:rPr>
          <w:rFonts w:hint="eastAsia" w:eastAsia="方正仿宋_GBK"/>
          <w:sz w:val="32"/>
          <w:szCs w:val="32"/>
        </w:rPr>
        <w:t>月</w:t>
      </w:r>
      <w:r>
        <w:rPr>
          <w:rFonts w:hint="eastAsia" w:eastAsia="方正仿宋_GBK"/>
          <w:sz w:val="32"/>
          <w:szCs w:val="32"/>
          <w:lang w:val="en-US" w:eastAsia="zh-CN"/>
        </w:rPr>
        <w:t>27</w:t>
      </w:r>
      <w:r>
        <w:rPr>
          <w:rFonts w:hint="eastAsia" w:eastAsia="方正仿宋_GBK"/>
          <w:sz w:val="32"/>
          <w:szCs w:val="32"/>
        </w:rPr>
        <w:t>日，本局在浦口区人民政府网站上公告送达了撤销登记处理告知书，告知当事人拟作出的处理内容以及事实、理由、依据，并告知当事人依法享有陈述、申辩以及听证的权利。当事人在法定时限内未提出陈述、申辩意见，也未提出听证请求。</w:t>
      </w:r>
    </w:p>
    <w:p w14:paraId="227ECF39">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本局认为，当事人的行为构成提交虚假材料取得市场主体登记，违反了《中华人民共和国市场主体登记管理条例》第十七条“申请人应当对提交材料的真实性、合法性和有效性负责。”的规定，属于提交虚假资料，隐瞒重要事实取得市场主体登记，</w:t>
      </w:r>
      <w:r>
        <w:rPr>
          <w:rFonts w:eastAsia="方正仿宋_GBK"/>
          <w:sz w:val="32"/>
          <w:szCs w:val="32"/>
        </w:rPr>
        <w:t>依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对当事人作如下处理：</w:t>
      </w:r>
    </w:p>
    <w:p w14:paraId="5AD37EA5">
      <w:pPr>
        <w:tabs>
          <w:tab w:val="left" w:pos="8844"/>
        </w:tabs>
        <w:adjustRightInd w:val="0"/>
        <w:snapToGrid w:val="0"/>
        <w:spacing w:line="500" w:lineRule="exact"/>
        <w:ind w:firstLine="640" w:firstLineChars="200"/>
        <w:rPr>
          <w:rFonts w:eastAsia="方正仿宋_GBK"/>
          <w:sz w:val="32"/>
          <w:szCs w:val="32"/>
        </w:rPr>
      </w:pPr>
      <w:r>
        <w:rPr>
          <w:rFonts w:hint="eastAsia" w:eastAsia="方正仿宋_GBK"/>
          <w:sz w:val="32"/>
          <w:szCs w:val="32"/>
        </w:rPr>
        <w:t>撤销</w:t>
      </w:r>
      <w:r>
        <w:rPr>
          <w:rFonts w:eastAsia="方正仿宋_GBK"/>
          <w:sz w:val="32"/>
          <w:szCs w:val="32"/>
          <w:highlight w:val="none"/>
        </w:rPr>
        <w:t>南京</w:t>
      </w:r>
      <w:r>
        <w:rPr>
          <w:rFonts w:hint="eastAsia" w:eastAsia="方正仿宋_GBK"/>
          <w:sz w:val="32"/>
          <w:szCs w:val="32"/>
          <w:highlight w:val="none"/>
          <w:lang w:val="en-US" w:eastAsia="zh-CN"/>
        </w:rPr>
        <w:t>如本合商贸</w:t>
      </w:r>
      <w:r>
        <w:rPr>
          <w:rFonts w:eastAsia="方正仿宋_GBK"/>
          <w:sz w:val="32"/>
          <w:szCs w:val="32"/>
          <w:highlight w:val="none"/>
        </w:rPr>
        <w:t>有限公司</w:t>
      </w:r>
      <w:r>
        <w:rPr>
          <w:rFonts w:hint="eastAsia" w:eastAsia="方正仿宋_GBK"/>
          <w:sz w:val="32"/>
          <w:szCs w:val="32"/>
        </w:rPr>
        <w:t>的设立登记</w:t>
      </w:r>
      <w:r>
        <w:rPr>
          <w:rFonts w:hint="eastAsia" w:eastAsia="方正仿宋_GBK"/>
          <w:color w:val="000000"/>
          <w:sz w:val="32"/>
          <w:szCs w:val="32"/>
          <w:lang w:eastAsia="zh-CN"/>
        </w:rPr>
        <w:t>（</w:t>
      </w:r>
      <w:r>
        <w:rPr>
          <w:rFonts w:hint="eastAsia" w:eastAsia="方正仿宋_GBK"/>
          <w:color w:val="000000"/>
          <w:sz w:val="32"/>
          <w:szCs w:val="32"/>
          <w:lang w:val="en-US" w:eastAsia="zh-CN"/>
        </w:rPr>
        <w:t>（01110090）公司设立[2015]第07100008号公司准予设立登记通知书</w:t>
      </w:r>
      <w:r>
        <w:rPr>
          <w:rFonts w:hint="eastAsia" w:eastAsia="方正仿宋_GBK"/>
          <w:color w:val="000000"/>
          <w:sz w:val="32"/>
          <w:szCs w:val="32"/>
          <w:lang w:eastAsia="zh-CN"/>
        </w:rPr>
        <w:t>）</w:t>
      </w:r>
      <w:r>
        <w:rPr>
          <w:rFonts w:hint="eastAsia" w:eastAsia="方正仿宋_GBK"/>
          <w:sz w:val="32"/>
          <w:szCs w:val="32"/>
        </w:rPr>
        <w:t>。</w:t>
      </w:r>
    </w:p>
    <w:p w14:paraId="772779DD">
      <w:pPr>
        <w:tabs>
          <w:tab w:val="left" w:pos="8844"/>
        </w:tabs>
        <w:adjustRightInd w:val="0"/>
        <w:snapToGrid w:val="0"/>
        <w:spacing w:line="500" w:lineRule="exact"/>
        <w:ind w:firstLine="640" w:firstLineChars="200"/>
        <w:rPr>
          <w:rFonts w:eastAsia="方正仿宋_GBK"/>
          <w:sz w:val="32"/>
          <w:szCs w:val="32"/>
        </w:rPr>
      </w:pPr>
      <w:r>
        <w:rPr>
          <w:rFonts w:eastAsia="方正仿宋_GBK"/>
          <w:sz w:val="32"/>
          <w:szCs w:val="32"/>
        </w:rPr>
        <w:t>如对本处理决定不服，可于收到本决定书之日起六十日内向南京市浦口区人民政府申请复议，也可以于六个月内依法向南京江北新区人民法院提起诉讼。</w:t>
      </w:r>
    </w:p>
    <w:p w14:paraId="67F93953">
      <w:pPr>
        <w:tabs>
          <w:tab w:val="left" w:pos="8844"/>
        </w:tabs>
        <w:adjustRightInd w:val="0"/>
        <w:snapToGrid w:val="0"/>
        <w:spacing w:line="500" w:lineRule="exact"/>
        <w:ind w:firstLine="640" w:firstLineChars="200"/>
        <w:rPr>
          <w:rFonts w:eastAsia="方正仿宋_GBK"/>
          <w:sz w:val="32"/>
          <w:szCs w:val="32"/>
        </w:rPr>
      </w:pPr>
    </w:p>
    <w:p w14:paraId="381E42E8">
      <w:pPr>
        <w:tabs>
          <w:tab w:val="left" w:pos="8844"/>
        </w:tabs>
        <w:adjustRightInd w:val="0"/>
        <w:snapToGrid w:val="0"/>
        <w:spacing w:line="500" w:lineRule="exact"/>
        <w:ind w:firstLine="640" w:firstLineChars="200"/>
        <w:rPr>
          <w:rFonts w:eastAsia="方正仿宋_GBK"/>
          <w:sz w:val="32"/>
          <w:szCs w:val="32"/>
        </w:rPr>
      </w:pPr>
    </w:p>
    <w:p w14:paraId="631DA497">
      <w:pPr>
        <w:tabs>
          <w:tab w:val="left" w:pos="8844"/>
        </w:tabs>
        <w:adjustRightInd w:val="0"/>
        <w:snapToGrid w:val="0"/>
        <w:spacing w:line="500" w:lineRule="exact"/>
        <w:ind w:firstLine="640" w:firstLineChars="200"/>
        <w:rPr>
          <w:rFonts w:eastAsia="方正仿宋_GBK"/>
          <w:sz w:val="32"/>
          <w:szCs w:val="32"/>
        </w:rPr>
      </w:pPr>
    </w:p>
    <w:p w14:paraId="693B4812">
      <w:pPr>
        <w:tabs>
          <w:tab w:val="left" w:pos="5003"/>
        </w:tabs>
        <w:spacing w:line="560" w:lineRule="exact"/>
        <w:ind w:left="4043"/>
        <w:jc w:val="center"/>
        <w:rPr>
          <w:rFonts w:eastAsia="方正仿宋_GBK"/>
          <w:kern w:val="0"/>
          <w:sz w:val="32"/>
          <w:szCs w:val="32"/>
        </w:rPr>
      </w:pPr>
      <w:r>
        <w:rPr>
          <w:rFonts w:eastAsia="方正仿宋_GBK"/>
          <w:kern w:val="0"/>
          <w:sz w:val="32"/>
          <w:szCs w:val="32"/>
        </w:rPr>
        <w:t>南京市浦口区市场监督管理局</w:t>
      </w:r>
    </w:p>
    <w:p w14:paraId="0940A713">
      <w:pPr>
        <w:tabs>
          <w:tab w:val="left" w:pos="5083"/>
          <w:tab w:val="left" w:pos="6043"/>
        </w:tabs>
        <w:spacing w:line="560" w:lineRule="exact"/>
        <w:ind w:left="4123"/>
        <w:jc w:val="center"/>
        <w:rPr>
          <w:rFonts w:eastAsia="方正仿宋_GBK"/>
          <w:kern w:val="0"/>
          <w:sz w:val="32"/>
          <w:szCs w:val="32"/>
        </w:rPr>
      </w:pPr>
      <w:r>
        <w:rPr>
          <w:rFonts w:eastAsia="方正仿宋_GBK"/>
          <w:kern w:val="0"/>
          <w:sz w:val="32"/>
          <w:szCs w:val="32"/>
        </w:rPr>
        <w:t>202</w:t>
      </w:r>
      <w:r>
        <w:rPr>
          <w:rFonts w:hint="eastAsia" w:eastAsia="方正仿宋_GBK"/>
          <w:kern w:val="0"/>
          <w:sz w:val="32"/>
          <w:szCs w:val="32"/>
        </w:rPr>
        <w:t>5</w:t>
      </w:r>
      <w:r>
        <w:rPr>
          <w:rFonts w:eastAsia="方正仿宋_GBK"/>
          <w:kern w:val="0"/>
          <w:sz w:val="32"/>
          <w:szCs w:val="32"/>
        </w:rPr>
        <w:t>年</w:t>
      </w:r>
      <w:r>
        <w:rPr>
          <w:rFonts w:hint="eastAsia" w:eastAsia="方正仿宋_GBK"/>
          <w:kern w:val="0"/>
          <w:sz w:val="32"/>
          <w:szCs w:val="32"/>
          <w:lang w:val="en-US" w:eastAsia="zh-CN"/>
        </w:rPr>
        <w:t>10</w:t>
      </w:r>
      <w:r>
        <w:rPr>
          <w:rFonts w:eastAsia="方正仿宋_GBK"/>
          <w:kern w:val="0"/>
          <w:sz w:val="32"/>
          <w:szCs w:val="32"/>
        </w:rPr>
        <w:t>月</w:t>
      </w:r>
      <w:r>
        <w:rPr>
          <w:rFonts w:hint="eastAsia" w:eastAsia="方正仿宋_GBK"/>
          <w:kern w:val="0"/>
          <w:sz w:val="32"/>
          <w:szCs w:val="32"/>
          <w:lang w:val="en-US" w:eastAsia="zh-CN"/>
        </w:rPr>
        <w:t>15</w:t>
      </w:r>
      <w:bookmarkStart w:id="0" w:name="_GoBack"/>
      <w:bookmarkEnd w:id="0"/>
      <w:r>
        <w:rPr>
          <w:rFonts w:eastAsia="方正仿宋_GBK"/>
          <w:kern w:val="0"/>
          <w:sz w:val="32"/>
          <w:szCs w:val="32"/>
        </w:rPr>
        <w:t>日</w:t>
      </w:r>
    </w:p>
    <w:p w14:paraId="740FBD33">
      <w:pPr>
        <w:tabs>
          <w:tab w:val="left" w:pos="5083"/>
          <w:tab w:val="left" w:pos="6043"/>
        </w:tabs>
        <w:spacing w:line="560" w:lineRule="exact"/>
        <w:rPr>
          <w:rFonts w:hint="eastAsia" w:eastAsia="方正仿宋_GBK"/>
          <w:kern w:val="0"/>
          <w:sz w:val="32"/>
          <w:szCs w:val="32"/>
        </w:rPr>
      </w:pPr>
    </w:p>
    <w:p w14:paraId="7F982E96">
      <w:pPr>
        <w:spacing w:line="560" w:lineRule="exact"/>
        <w:jc w:val="left"/>
        <w:rPr>
          <w:rFonts w:eastAsia="方正仿宋_GBK"/>
          <w:spacing w:val="-5"/>
          <w:kern w:val="0"/>
          <w:sz w:val="32"/>
          <w:szCs w:val="32"/>
        </w:rPr>
      </w:pPr>
    </w:p>
    <w:p w14:paraId="4D9620AF">
      <w:pPr>
        <w:spacing w:line="560" w:lineRule="exact"/>
        <w:jc w:val="left"/>
        <w:rPr>
          <w:rFonts w:eastAsia="方正仿宋_GBK"/>
          <w:spacing w:val="-5"/>
          <w:kern w:val="0"/>
          <w:sz w:val="32"/>
          <w:szCs w:val="32"/>
        </w:rPr>
      </w:pPr>
    </w:p>
    <w:p w14:paraId="18AFF92A">
      <w:pPr>
        <w:spacing w:line="560" w:lineRule="exact"/>
        <w:jc w:val="left"/>
        <w:rPr>
          <w:rFonts w:eastAsia="方正仿宋_GBK"/>
          <w:spacing w:val="-5"/>
          <w:kern w:val="0"/>
          <w:sz w:val="32"/>
          <w:szCs w:val="32"/>
        </w:rPr>
      </w:pPr>
    </w:p>
    <w:p w14:paraId="1A3C9052">
      <w:pPr>
        <w:spacing w:line="560" w:lineRule="exact"/>
        <w:jc w:val="left"/>
        <w:rPr>
          <w:rFonts w:eastAsia="方正仿宋_GBK"/>
          <w:spacing w:val="-5"/>
          <w:kern w:val="0"/>
          <w:sz w:val="32"/>
          <w:szCs w:val="32"/>
        </w:rPr>
      </w:pPr>
    </w:p>
    <w:p w14:paraId="4CFE11ED">
      <w:pPr>
        <w:spacing w:line="560" w:lineRule="exact"/>
        <w:jc w:val="left"/>
        <w:rPr>
          <w:rFonts w:eastAsia="方正仿宋_GBK"/>
          <w:spacing w:val="-5"/>
          <w:kern w:val="0"/>
          <w:sz w:val="32"/>
          <w:szCs w:val="32"/>
        </w:rPr>
      </w:pPr>
    </w:p>
    <w:p w14:paraId="3437F883">
      <w:pPr>
        <w:spacing w:line="560" w:lineRule="exact"/>
        <w:jc w:val="left"/>
        <w:rPr>
          <w:rFonts w:eastAsia="方正仿宋_GBK"/>
          <w:spacing w:val="-5"/>
          <w:kern w:val="0"/>
          <w:sz w:val="32"/>
          <w:szCs w:val="32"/>
        </w:rPr>
      </w:pPr>
    </w:p>
    <w:p w14:paraId="5FFF2632">
      <w:pPr>
        <w:spacing w:line="560" w:lineRule="exact"/>
        <w:jc w:val="left"/>
        <w:rPr>
          <w:rFonts w:eastAsia="方正仿宋_GBK"/>
          <w:spacing w:val="-5"/>
          <w:kern w:val="0"/>
          <w:sz w:val="32"/>
          <w:szCs w:val="32"/>
        </w:rPr>
      </w:pPr>
    </w:p>
    <w:p w14:paraId="0172CA98">
      <w:pPr>
        <w:spacing w:line="560" w:lineRule="exact"/>
        <w:jc w:val="left"/>
        <w:rPr>
          <w:rFonts w:eastAsia="方正仿宋_GBK"/>
          <w:sz w:val="32"/>
          <w:szCs w:val="32"/>
        </w:rPr>
      </w:pPr>
      <w:r>
        <w:rPr>
          <w:rFonts w:eastAsia="方正仿宋_GBK"/>
          <w:spacing w:val="-5"/>
          <w:kern w:val="0"/>
          <w:sz w:val="32"/>
          <w:szCs w:val="32"/>
        </w:rPr>
        <w:t>（市场监督管理部门将依法向社会公示本撤销登记决定信息）</w:t>
      </w: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44054A74-C3F5-425D-B6C1-FFED7696A044}"/>
  </w:font>
  <w:font w:name="方正仿宋_GBK">
    <w:panose1 w:val="03000509000000000000"/>
    <w:charset w:val="86"/>
    <w:family w:val="script"/>
    <w:pitch w:val="default"/>
    <w:sig w:usb0="00000001" w:usb1="080E0000" w:usb2="00000000" w:usb3="00000000" w:csb0="00040000" w:csb1="00000000"/>
    <w:embedRegular r:id="rId2" w:fontKey="{38F483ED-2C32-4273-8471-1139A2C77754}"/>
  </w:font>
  <w:font w:name="仿宋_GB2312">
    <w:altName w:val="仿宋"/>
    <w:panose1 w:val="02010609030101010101"/>
    <w:charset w:val="86"/>
    <w:family w:val="modern"/>
    <w:pitch w:val="default"/>
    <w:sig w:usb0="00000000" w:usb1="00000000" w:usb2="00000000" w:usb3="00000000" w:csb0="00040000" w:csb1="00000000"/>
    <w:embedRegular r:id="rId3" w:fontKey="{54964934-91ED-4F54-B5FB-A25BF19CD08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762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0D536">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90D536">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MWRhY2UyYzZhODcxNzllZmYyMjBiYTFiM2YzYTMifQ=="/>
  </w:docVars>
  <w:rsids>
    <w:rsidRoot w:val="00B72B26"/>
    <w:rsid w:val="00017661"/>
    <w:rsid w:val="001707EF"/>
    <w:rsid w:val="00194DC8"/>
    <w:rsid w:val="0028465B"/>
    <w:rsid w:val="002C4C14"/>
    <w:rsid w:val="002D41C8"/>
    <w:rsid w:val="00364F3E"/>
    <w:rsid w:val="003B490B"/>
    <w:rsid w:val="003C0D3B"/>
    <w:rsid w:val="003D08FD"/>
    <w:rsid w:val="003D4E12"/>
    <w:rsid w:val="003E0F5A"/>
    <w:rsid w:val="00456C39"/>
    <w:rsid w:val="00571668"/>
    <w:rsid w:val="005B0B99"/>
    <w:rsid w:val="005B3E11"/>
    <w:rsid w:val="006173EB"/>
    <w:rsid w:val="0064214E"/>
    <w:rsid w:val="006E5798"/>
    <w:rsid w:val="006F2F15"/>
    <w:rsid w:val="007274EB"/>
    <w:rsid w:val="00751446"/>
    <w:rsid w:val="00834280"/>
    <w:rsid w:val="00A4564D"/>
    <w:rsid w:val="00A837D6"/>
    <w:rsid w:val="00A87970"/>
    <w:rsid w:val="00B41087"/>
    <w:rsid w:val="00B72B26"/>
    <w:rsid w:val="00BF1A46"/>
    <w:rsid w:val="00C13AB5"/>
    <w:rsid w:val="00C14035"/>
    <w:rsid w:val="00D45DCD"/>
    <w:rsid w:val="00DA741E"/>
    <w:rsid w:val="00DE20FF"/>
    <w:rsid w:val="00E02CD3"/>
    <w:rsid w:val="00E412F8"/>
    <w:rsid w:val="00E657D3"/>
    <w:rsid w:val="042322CE"/>
    <w:rsid w:val="06DF5013"/>
    <w:rsid w:val="09CA6112"/>
    <w:rsid w:val="0AE11397"/>
    <w:rsid w:val="0B077F8D"/>
    <w:rsid w:val="0B23630F"/>
    <w:rsid w:val="0B8935CD"/>
    <w:rsid w:val="0C920F85"/>
    <w:rsid w:val="0CFC0DF5"/>
    <w:rsid w:val="11674821"/>
    <w:rsid w:val="11D321B4"/>
    <w:rsid w:val="12503E44"/>
    <w:rsid w:val="141D23DF"/>
    <w:rsid w:val="156E146C"/>
    <w:rsid w:val="177532D2"/>
    <w:rsid w:val="191B7AD2"/>
    <w:rsid w:val="19626804"/>
    <w:rsid w:val="199B6470"/>
    <w:rsid w:val="1A6D2322"/>
    <w:rsid w:val="1C9C4245"/>
    <w:rsid w:val="1CAA7B23"/>
    <w:rsid w:val="1EA2057E"/>
    <w:rsid w:val="1FD004AC"/>
    <w:rsid w:val="20BC3C2E"/>
    <w:rsid w:val="21C10DFF"/>
    <w:rsid w:val="21E36C06"/>
    <w:rsid w:val="23C12C01"/>
    <w:rsid w:val="2487559B"/>
    <w:rsid w:val="25846DE3"/>
    <w:rsid w:val="2669516E"/>
    <w:rsid w:val="284113D3"/>
    <w:rsid w:val="2A2F0444"/>
    <w:rsid w:val="2B4019A6"/>
    <w:rsid w:val="2C9C5197"/>
    <w:rsid w:val="2CAD5FF4"/>
    <w:rsid w:val="2CC118F2"/>
    <w:rsid w:val="2FD665FB"/>
    <w:rsid w:val="31A22413"/>
    <w:rsid w:val="32625DA1"/>
    <w:rsid w:val="35994261"/>
    <w:rsid w:val="37E82951"/>
    <w:rsid w:val="391E2D85"/>
    <w:rsid w:val="394E0FB6"/>
    <w:rsid w:val="399D315B"/>
    <w:rsid w:val="3A0E2F96"/>
    <w:rsid w:val="3C572E80"/>
    <w:rsid w:val="3E5C6DD5"/>
    <w:rsid w:val="41B40F0B"/>
    <w:rsid w:val="434A38EC"/>
    <w:rsid w:val="480C7D86"/>
    <w:rsid w:val="4BB13AE9"/>
    <w:rsid w:val="4BFE1254"/>
    <w:rsid w:val="526A0CE6"/>
    <w:rsid w:val="54666FFB"/>
    <w:rsid w:val="54ED6B13"/>
    <w:rsid w:val="56296F5D"/>
    <w:rsid w:val="58112E7E"/>
    <w:rsid w:val="5B685A67"/>
    <w:rsid w:val="5D8A6418"/>
    <w:rsid w:val="5E9101F3"/>
    <w:rsid w:val="5F072289"/>
    <w:rsid w:val="5F342408"/>
    <w:rsid w:val="614D1FB2"/>
    <w:rsid w:val="649D6D4F"/>
    <w:rsid w:val="65A85738"/>
    <w:rsid w:val="66797218"/>
    <w:rsid w:val="67115E45"/>
    <w:rsid w:val="67DC0C16"/>
    <w:rsid w:val="6A741A3E"/>
    <w:rsid w:val="6B086143"/>
    <w:rsid w:val="6BCA5A3B"/>
    <w:rsid w:val="6CE43EA6"/>
    <w:rsid w:val="7093565C"/>
    <w:rsid w:val="71BB5EDC"/>
    <w:rsid w:val="72B733DA"/>
    <w:rsid w:val="73F55836"/>
    <w:rsid w:val="74BB2ECE"/>
    <w:rsid w:val="75906E08"/>
    <w:rsid w:val="78EA70A7"/>
    <w:rsid w:val="7A16751E"/>
    <w:rsid w:val="7A8208A6"/>
    <w:rsid w:val="7ADB1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semiHidden/>
    <w:qFormat/>
    <w:uiPriority w:val="99"/>
    <w:rPr>
      <w:rFonts w:ascii="Times New Roman" w:hAnsi="Times New Roman"/>
      <w:kern w:val="2"/>
      <w:sz w:val="18"/>
      <w:szCs w:val="18"/>
    </w:rPr>
  </w:style>
  <w:style w:type="character" w:customStyle="1" w:styleId="7">
    <w:name w:val="页眉 字符"/>
    <w:link w:val="3"/>
    <w:semiHidden/>
    <w:qFormat/>
    <w:uiPriority w:val="99"/>
    <w:rPr>
      <w:rFonts w:ascii="Times New Roman" w:hAnsi="Times New Roman"/>
      <w:kern w:val="2"/>
      <w:sz w:val="18"/>
      <w:szCs w:val="18"/>
    </w:rPr>
  </w:style>
  <w:style w:type="paragraph" w:customStyle="1" w:styleId="8">
    <w:name w:val="_Style 7"/>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856</Words>
  <Characters>913</Characters>
  <Lines>25</Lines>
  <Paragraphs>18</Paragraphs>
  <TotalTime>3</TotalTime>
  <ScaleCrop>false</ScaleCrop>
  <LinksUpToDate>false</LinksUpToDate>
  <CharactersWithSpaces>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2025-02-11T04:03:00Z</dcterms:created>
  <dc:creator>pc</dc:creator>
  <cp:lastModifiedBy>大益</cp:lastModifiedBy>
  <cp:lastPrinted>2023-07-21T07:34:00Z</cp:lastPrinted>
  <dcterms:modified xsi:type="dcterms:W3CDTF">2025-10-15T03:43:27Z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007F2DD2E987455BBD5681B012A6F269_13</vt:lpwstr>
  </property>
  <property fmtid="{D5CDD505-2E9C-101B-9397-08002B2CF9AE}" pid="4" name="KSOTemplateDocerSaveRecord">
    <vt:lpwstr>eyJoZGlkIjoiNjAzNjg1NjU2OGZiZWRmYjhkZmI2MGY5MWFlODIwZDAiLCJ1c2VySWQiOiI5OTMyMzI0NDUifQ==</vt:lpwstr>
  </property>
</Properties>
</file>