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33F3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明</w:t>
      </w:r>
    </w:p>
    <w:p w14:paraId="224C7B49">
      <w:pPr>
        <w:ind w:firstLine="640" w:firstLineChars="200"/>
        <w:rPr>
          <w:rFonts w:hint="eastAsia" w:eastAsia="仿宋_GB2312"/>
          <w:lang w:eastAsia="zh-CN"/>
        </w:rPr>
      </w:pPr>
    </w:p>
    <w:p w14:paraId="2FFC8ABC">
      <w:pPr>
        <w:ind w:firstLine="640" w:firstLineChars="200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《国务院办公厅关于严格规范涉企行政检查的意见》（国办发〔2024〕54 号）明确，年度检查频次上限由国务院有关主管部门制定，待有关主管部门公布后再行公示。</w:t>
      </w:r>
      <w:bookmarkStart w:id="0" w:name="_GoBack"/>
      <w:bookmarkEnd w:id="0"/>
    </w:p>
    <w:p w14:paraId="0ABC9D7F">
      <w:pPr>
        <w:ind w:firstLine="640" w:firstLineChars="200"/>
        <w:rPr>
          <w:rFonts w:hint="eastAsia" w:ascii="方正仿宋_GBK" w:hAnsi="方正仿宋_GBK" w:eastAsia="方正仿宋_GBK" w:cs="方正仿宋_GBK"/>
          <w:lang w:eastAsia="zh-CN"/>
        </w:rPr>
      </w:pPr>
    </w:p>
    <w:p w14:paraId="5510EBD1">
      <w:pPr>
        <w:ind w:firstLine="640" w:firstLineChars="200"/>
        <w:rPr>
          <w:rFonts w:hint="eastAsia" w:eastAsia="仿宋_GB2312"/>
          <w:lang w:eastAsia="zh-CN"/>
        </w:rPr>
      </w:pPr>
    </w:p>
    <w:p w14:paraId="13DB6D2C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7458966F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4F465F2A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03F5735F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17A25D35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3F77DA87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11212FEB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618F7605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2C581A0D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1A2740C0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65649FA0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02B0CDC3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2D8C1716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42E3CD60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11000700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68F6E663">
      <w:pPr>
        <w:bidi w:val="0"/>
        <w:ind w:firstLine="310" w:firstLineChars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p w14:paraId="2D042694">
      <w:pPr>
        <w:bidi w:val="0"/>
        <w:jc w:val="left"/>
        <w:rPr>
          <w:rFonts w:hint="eastAsia" w:ascii="GWZT-EN" w:hAnsi="GWZT-EN" w:eastAsia="仿宋_GB2312" w:cstheme="minorBidi"/>
          <w:kern w:val="2"/>
          <w:sz w:val="32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7FCB0B-025F-4CC4-BF87-F5688D1E951F}"/>
  </w:font>
  <w:font w:name="GWZT-EN">
    <w:panose1 w:val="02020400000000000000"/>
    <w:charset w:val="00"/>
    <w:family w:val="auto"/>
    <w:pitch w:val="default"/>
    <w:sig w:usb0="A00002BF" w:usb1="38CF7CFA" w:usb2="00082016" w:usb3="00000000" w:csb0="00000003" w:csb1="00000000"/>
    <w:embedRegular r:id="rId2" w:fontKey="{CFC2280D-7804-4A50-B22B-77F51EF1ED2A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7B437687-D65F-4B3C-9E57-A9B1AC3A990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0365BE9-E0B2-4095-A1EA-49026867306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1FF1199-729D-4B8F-99AA-EE3B059C90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7724D"/>
    <w:rsid w:val="0B974E6D"/>
    <w:rsid w:val="0FC1070A"/>
    <w:rsid w:val="116A1D1E"/>
    <w:rsid w:val="13EB3FA7"/>
    <w:rsid w:val="1A5803E9"/>
    <w:rsid w:val="2117724D"/>
    <w:rsid w:val="329C0447"/>
    <w:rsid w:val="399A7EB8"/>
    <w:rsid w:val="49130F7C"/>
    <w:rsid w:val="570A5ABF"/>
    <w:rsid w:val="5C0811FA"/>
    <w:rsid w:val="734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WZT-EN" w:hAnsi="GWZT-E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78</Characters>
  <Lines>0</Lines>
  <Paragraphs>0</Paragraphs>
  <TotalTime>7</TotalTime>
  <ScaleCrop>false</ScaleCrop>
  <LinksUpToDate>false</LinksUpToDate>
  <CharactersWithSpaces>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2025-05-28T06:27:00Z</dcterms:created>
  <dc:creator>海峰</dc:creator>
  <cp:lastModifiedBy>灼灼谢</cp:lastModifiedBy>
  <cp:lastPrinted>2025-05-28T06:31:00Z</cp:lastPrinted>
  <dcterms:modified xsi:type="dcterms:W3CDTF">2025-06-25T06:49:35Z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5E41EB65B49A482FB8A53F02B7C20ABA_13</vt:lpwstr>
  </property>
  <property fmtid="{D5CDD505-2E9C-101B-9397-08002B2CF9AE}" pid="4" name="KSOTemplateDocerSaveRecord">
    <vt:lpwstr>eyJoZGlkIjoiNzI5YzkzNzljNmJiYjFhY2U3YTVlMDQ0NmM0ZmRhMjMiLCJ1c2VySWQiOiI1MTYzMDc0MDkifQ==</vt:lpwstr>
  </property>
</Properties>
</file>